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B753" w14:textId="77777777" w:rsidR="00BE5447" w:rsidRPr="00BE5447" w:rsidRDefault="00BE5447" w:rsidP="00BE5447">
      <w:pPr>
        <w:spacing w:after="0" w:line="240" w:lineRule="auto"/>
        <w:rPr>
          <w:b/>
          <w:bCs/>
          <w:sz w:val="22"/>
          <w:szCs w:val="22"/>
          <w:lang w:val="en-US"/>
        </w:rPr>
      </w:pPr>
      <w:r w:rsidRPr="00BE5447">
        <w:rPr>
          <w:b/>
          <w:bCs/>
          <w:sz w:val="22"/>
          <w:szCs w:val="22"/>
          <w:lang w:val="en-US"/>
        </w:rPr>
        <w:t>Propranolol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5447" w14:paraId="7CE0CFFA" w14:textId="77777777" w:rsidTr="00E76986">
        <w:trPr>
          <w:trHeight w:val="1103"/>
        </w:trPr>
        <w:tc>
          <w:tcPr>
            <w:tcW w:w="4674" w:type="dxa"/>
            <w:gridSpan w:val="2"/>
          </w:tcPr>
          <w:p w14:paraId="014E8DD6" w14:textId="77777777" w:rsidR="00BE5447" w:rsidRDefault="00BE5447" w:rsidP="00E76986">
            <w:pPr>
              <w:rPr>
                <w:lang w:val="en-US"/>
              </w:rPr>
            </w:pPr>
            <w:r w:rsidRPr="00D46AA7">
              <w:rPr>
                <w:b/>
                <w:bCs/>
                <w:lang w:val="en-US"/>
              </w:rPr>
              <w:t>Class</w:t>
            </w:r>
            <w:r>
              <w:rPr>
                <w:lang w:val="en-US"/>
              </w:rPr>
              <w:t>: Beta-1 and Beta-2 receptor antagonist</w:t>
            </w:r>
          </w:p>
          <w:p w14:paraId="3DA3EBB6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  <w:r w:rsidRPr="00D46AA7">
              <w:rPr>
                <w:b/>
                <w:bCs/>
                <w:lang w:val="en-US"/>
              </w:rPr>
              <w:t>Prototype</w:t>
            </w:r>
            <w:r>
              <w:rPr>
                <w:lang w:val="en-US"/>
              </w:rPr>
              <w:t xml:space="preserve">: </w:t>
            </w:r>
            <w:r w:rsidRPr="00A92A00">
              <w:rPr>
                <w:sz w:val="20"/>
                <w:szCs w:val="20"/>
                <w:lang w:val="en-US"/>
              </w:rPr>
              <w:t xml:space="preserve">propranolol </w:t>
            </w:r>
          </w:p>
          <w:p w14:paraId="54967BF6" w14:textId="77777777" w:rsidR="00BE5447" w:rsidRDefault="00BE5447" w:rsidP="00E76986">
            <w:pPr>
              <w:rPr>
                <w:lang w:val="en-US"/>
              </w:rPr>
            </w:pPr>
          </w:p>
          <w:p w14:paraId="2C1E5F50" w14:textId="77777777" w:rsidR="00BE5447" w:rsidRDefault="00BE5447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243B5CD3" w14:textId="77777777" w:rsidR="00BE5447" w:rsidRPr="00C222B8" w:rsidRDefault="00BE5447" w:rsidP="00E76986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D46AA7">
              <w:rPr>
                <w:rFonts w:cstheme="minorHAnsi"/>
                <w:b/>
                <w:bCs/>
                <w:lang w:val="en-US"/>
              </w:rPr>
              <w:t>Indications</w:t>
            </w:r>
            <w:r w:rsidRPr="00096D23">
              <w:rPr>
                <w:rFonts w:cstheme="minorHAnsi"/>
                <w:lang w:val="en-US"/>
              </w:rPr>
              <w:t xml:space="preserve">: </w:t>
            </w:r>
            <w:r w:rsidRPr="00C222B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antianginal, antiarrhythmic, antihypertensive, post-MI treatment. </w:t>
            </w:r>
          </w:p>
          <w:p w14:paraId="1464DF8D" w14:textId="77777777" w:rsidR="00BE5447" w:rsidRPr="00096D23" w:rsidRDefault="00BE5447" w:rsidP="00E76986">
            <w:pPr>
              <w:shd w:val="clear" w:color="auto" w:fill="FFFFFF"/>
            </w:pPr>
            <w:r w:rsidRPr="00C222B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Non-CV uses: migraines, restless leg syndrome, essential tremors. </w:t>
            </w:r>
          </w:p>
        </w:tc>
      </w:tr>
      <w:tr w:rsidR="00BE5447" w14:paraId="70D574C0" w14:textId="77777777" w:rsidTr="00E76986">
        <w:tc>
          <w:tcPr>
            <w:tcW w:w="9350" w:type="dxa"/>
            <w:gridSpan w:val="4"/>
          </w:tcPr>
          <w:p w14:paraId="5797AD05" w14:textId="77777777" w:rsidR="00BE5447" w:rsidRDefault="00BE5447" w:rsidP="00E76986">
            <w:pPr>
              <w:rPr>
                <w:lang w:val="en-US"/>
              </w:rPr>
            </w:pPr>
            <w:r w:rsidRPr="00D46AA7">
              <w:rPr>
                <w:b/>
                <w:bCs/>
                <w:lang w:val="en-US"/>
              </w:rPr>
              <w:t>Mechanism of Action</w:t>
            </w:r>
            <w:r>
              <w:rPr>
                <w:lang w:val="en-US"/>
              </w:rPr>
              <w:t xml:space="preserve">: </w:t>
            </w:r>
            <w:r w:rsidRPr="00C222B8">
              <w:rPr>
                <w:sz w:val="20"/>
                <w:szCs w:val="20"/>
                <w:lang w:val="en-US"/>
              </w:rPr>
              <w:t>non-selective blocking of beta-1 and beta-2 receptors. Beta-1 receptors on cardiac myocytes, when blocked, leads to decreased contractility and heart rate.  Beta-2 receptors are located in the pulmonary and vascular smooth muscle. When beta-2 is blocked, blood pressure is lowered through inhibiting sympathetic nervous system stimulation.</w:t>
            </w:r>
          </w:p>
        </w:tc>
      </w:tr>
      <w:tr w:rsidR="00BE5447" w14:paraId="45CC9208" w14:textId="77777777" w:rsidTr="00E76986">
        <w:trPr>
          <w:trHeight w:val="2338"/>
        </w:trPr>
        <w:tc>
          <w:tcPr>
            <w:tcW w:w="2337" w:type="dxa"/>
          </w:tcPr>
          <w:p w14:paraId="47ECE515" w14:textId="77777777" w:rsidR="00BE5447" w:rsidRDefault="00BE5447" w:rsidP="00E76986">
            <w:pPr>
              <w:rPr>
                <w:lang w:val="en-US"/>
              </w:rPr>
            </w:pPr>
            <w:r w:rsidRPr="00D46AA7">
              <w:rPr>
                <w:b/>
                <w:bCs/>
                <w:lang w:val="en-US"/>
              </w:rPr>
              <w:t>Administration</w:t>
            </w:r>
            <w:r>
              <w:rPr>
                <w:lang w:val="en-US"/>
              </w:rPr>
              <w:t xml:space="preserve">: </w:t>
            </w:r>
          </w:p>
          <w:p w14:paraId="661D2FB7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Oral (IR, SR)</w:t>
            </w:r>
            <w:r>
              <w:rPr>
                <w:sz w:val="20"/>
                <w:szCs w:val="20"/>
                <w:lang w:val="en-US"/>
              </w:rPr>
              <w:t>, on empty stomach. Do not crush</w:t>
            </w:r>
          </w:p>
          <w:p w14:paraId="08BC7E90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IV</w:t>
            </w:r>
          </w:p>
          <w:p w14:paraId="42501030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Onset 1-2 hours, </w:t>
            </w:r>
          </w:p>
          <w:p w14:paraId="1489CBEB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Liver metabolism – caution with liver disease.</w:t>
            </w:r>
          </w:p>
          <w:p w14:paraId="0560BEFB" w14:textId="77777777" w:rsidR="00BE5447" w:rsidRDefault="00BE5447" w:rsidP="00E76986">
            <w:pPr>
              <w:rPr>
                <w:lang w:val="en-US"/>
              </w:rPr>
            </w:pPr>
          </w:p>
          <w:p w14:paraId="6B8B5708" w14:textId="77777777" w:rsidR="00BE5447" w:rsidRDefault="00BE5447" w:rsidP="00E76986">
            <w:pPr>
              <w:rPr>
                <w:lang w:val="en-US"/>
              </w:rPr>
            </w:pPr>
          </w:p>
          <w:p w14:paraId="5B96C26B" w14:textId="77777777" w:rsidR="00BE5447" w:rsidRDefault="00BE5447" w:rsidP="00E76986">
            <w:pPr>
              <w:rPr>
                <w:lang w:val="en-US"/>
              </w:rPr>
            </w:pPr>
          </w:p>
          <w:p w14:paraId="41AD6E18" w14:textId="77777777" w:rsidR="00BE5447" w:rsidRDefault="00BE5447" w:rsidP="00E76986">
            <w:pPr>
              <w:rPr>
                <w:lang w:val="en-US"/>
              </w:rPr>
            </w:pPr>
          </w:p>
          <w:p w14:paraId="356565C9" w14:textId="77777777" w:rsidR="00BE5447" w:rsidRDefault="00BE5447" w:rsidP="00E7698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0DFEAC69" w14:textId="77777777" w:rsidR="00BE5447" w:rsidRDefault="00BE5447" w:rsidP="00E76986">
            <w:pPr>
              <w:rPr>
                <w:lang w:val="en-US"/>
              </w:rPr>
            </w:pPr>
            <w:r w:rsidRPr="00D46AA7">
              <w:rPr>
                <w:b/>
                <w:bCs/>
                <w:lang w:val="en-US"/>
              </w:rPr>
              <w:t>Side Effects</w:t>
            </w:r>
            <w:r>
              <w:rPr>
                <w:lang w:val="en-US"/>
              </w:rPr>
              <w:t>:</w:t>
            </w:r>
          </w:p>
          <w:p w14:paraId="7E28EA31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Fatigue, hypotension,</w:t>
            </w:r>
          </w:p>
          <w:p w14:paraId="02AD66E5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Bradycardia</w:t>
            </w:r>
          </w:p>
          <w:p w14:paraId="515113DE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May decrease libido</w:t>
            </w:r>
          </w:p>
          <w:p w14:paraId="2E73F9BA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color w:val="000000"/>
                <w:sz w:val="20"/>
                <w:szCs w:val="20"/>
                <w:shd w:val="clear" w:color="auto" w:fill="FFFFFF"/>
              </w:rPr>
              <w:t>GI: abdominal pain, nausea</w:t>
            </w:r>
          </w:p>
          <w:p w14:paraId="32402964" w14:textId="77777777" w:rsidR="00BE5447" w:rsidRDefault="00BE5447" w:rsidP="00E76986">
            <w:pPr>
              <w:rPr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May cause wheez</w:t>
            </w:r>
            <w:r>
              <w:rPr>
                <w:sz w:val="20"/>
                <w:szCs w:val="20"/>
                <w:lang w:val="en-US"/>
              </w:rPr>
              <w:t xml:space="preserve">es/ </w:t>
            </w:r>
            <w:r w:rsidRPr="00A92A00">
              <w:rPr>
                <w:sz w:val="20"/>
                <w:szCs w:val="20"/>
                <w:lang w:val="en-US"/>
              </w:rPr>
              <w:t>bronchospasms</w:t>
            </w:r>
          </w:p>
        </w:tc>
        <w:tc>
          <w:tcPr>
            <w:tcW w:w="2338" w:type="dxa"/>
          </w:tcPr>
          <w:p w14:paraId="6280AC7B" w14:textId="77777777" w:rsidR="00BE5447" w:rsidRPr="00D46AA7" w:rsidRDefault="00BE5447" w:rsidP="00E76986">
            <w:pPr>
              <w:rPr>
                <w:b/>
                <w:bCs/>
                <w:lang w:val="en-US"/>
              </w:rPr>
            </w:pPr>
            <w:r w:rsidRPr="00D46AA7">
              <w:rPr>
                <w:b/>
                <w:bCs/>
                <w:lang w:val="en-US"/>
              </w:rPr>
              <w:t>Contraindications:</w:t>
            </w:r>
          </w:p>
          <w:p w14:paraId="7D65CBA3" w14:textId="77777777" w:rsidR="00BE5447" w:rsidRPr="00D47020" w:rsidRDefault="00BE5447" w:rsidP="00E76986">
            <w:pPr>
              <w:rPr>
                <w:sz w:val="20"/>
                <w:szCs w:val="20"/>
                <w:lang w:val="en-US"/>
              </w:rPr>
            </w:pPr>
            <w:r w:rsidRPr="00D47020">
              <w:rPr>
                <w:sz w:val="20"/>
                <w:szCs w:val="20"/>
                <w:lang w:val="en-US"/>
              </w:rPr>
              <w:t xml:space="preserve">May worsen heart failure.  </w:t>
            </w:r>
          </w:p>
          <w:p w14:paraId="45422E11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A92A00">
              <w:rPr>
                <w:sz w:val="20"/>
                <w:szCs w:val="20"/>
                <w:lang w:val="en-US"/>
              </w:rPr>
              <w:t>rug interactions including NSAIDs, corticosteroids, warfarin,</w:t>
            </w:r>
            <w:r>
              <w:rPr>
                <w:sz w:val="20"/>
                <w:szCs w:val="20"/>
                <w:lang w:val="en-US"/>
              </w:rPr>
              <w:t xml:space="preserve"> cholestyramine, aluminum antacids.</w:t>
            </w:r>
          </w:p>
          <w:p w14:paraId="16EE13C7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</w:p>
          <w:p w14:paraId="4679655A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 w:rsidRPr="00A92A00">
              <w:rPr>
                <w:sz w:val="20"/>
                <w:szCs w:val="20"/>
                <w:lang w:val="en-US"/>
              </w:rPr>
              <w:t>Caution</w:t>
            </w:r>
            <w:r>
              <w:rPr>
                <w:sz w:val="20"/>
                <w:szCs w:val="20"/>
                <w:lang w:val="en-US"/>
              </w:rPr>
              <w:t>/avoid</w:t>
            </w:r>
            <w:r w:rsidRPr="00A92A00">
              <w:rPr>
                <w:sz w:val="20"/>
                <w:szCs w:val="20"/>
                <w:lang w:val="en-US"/>
              </w:rPr>
              <w:t xml:space="preserve"> with asthma or COPD</w:t>
            </w:r>
            <w:r>
              <w:rPr>
                <w:sz w:val="20"/>
                <w:szCs w:val="20"/>
                <w:lang w:val="en-US"/>
              </w:rPr>
              <w:t>. Avoid with bradycardia.</w:t>
            </w:r>
          </w:p>
          <w:p w14:paraId="3A32000B" w14:textId="77777777" w:rsidR="00BE5447" w:rsidRDefault="00BE5447" w:rsidP="00E76986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Caution with diabetes clients – may mask hypoglycemia.</w:t>
            </w:r>
          </w:p>
        </w:tc>
        <w:tc>
          <w:tcPr>
            <w:tcW w:w="2338" w:type="dxa"/>
          </w:tcPr>
          <w:p w14:paraId="2B387160" w14:textId="77777777" w:rsidR="00BE5447" w:rsidRDefault="00BE5447" w:rsidP="00E76986">
            <w:pPr>
              <w:rPr>
                <w:lang w:val="en-US"/>
              </w:rPr>
            </w:pPr>
            <w:r w:rsidRPr="00D46AA7">
              <w:rPr>
                <w:b/>
                <w:bCs/>
                <w:lang w:val="en-US"/>
              </w:rPr>
              <w:t>Nursing Considerations</w:t>
            </w:r>
            <w:r>
              <w:rPr>
                <w:lang w:val="en-US"/>
              </w:rPr>
              <w:t>:</w:t>
            </w:r>
          </w:p>
          <w:p w14:paraId="2F623F60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Monitor BP and HR. hold is HR less than 50 or BP less than 100. Check agency policy.</w:t>
            </w:r>
          </w:p>
          <w:p w14:paraId="672614FF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Monitor ECG &amp; BP if IV admin.</w:t>
            </w:r>
          </w:p>
          <w:p w14:paraId="3B0073A6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not abruptly stop taking, taper over 1-2 weeks. </w:t>
            </w:r>
          </w:p>
          <w:p w14:paraId="1B616832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not take if pregnant</w:t>
            </w:r>
          </w:p>
          <w:p w14:paraId="02E7052F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Glucagon for overdose.</w:t>
            </w:r>
          </w:p>
          <w:p w14:paraId="73BE8655" w14:textId="77777777" w:rsidR="00BE5447" w:rsidRDefault="00BE5447" w:rsidP="00E76986">
            <w:pPr>
              <w:rPr>
                <w:sz w:val="20"/>
                <w:szCs w:val="20"/>
                <w:lang w:val="en-US"/>
              </w:rPr>
            </w:pPr>
          </w:p>
          <w:p w14:paraId="6F3455CD" w14:textId="77777777" w:rsidR="00BE5447" w:rsidRPr="00A92A00" w:rsidRDefault="00BE5447" w:rsidP="00E76986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62670AD" w14:textId="4DA7794F" w:rsidR="00BE5447" w:rsidRDefault="00BE5447"/>
    <w:p w14:paraId="7468B17D" w14:textId="77777777" w:rsidR="00BE5447" w:rsidRDefault="00BE5447"/>
    <w:sectPr w:rsidR="00BE54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47"/>
    <w:rsid w:val="00261E4D"/>
    <w:rsid w:val="00464599"/>
    <w:rsid w:val="006D2C2C"/>
    <w:rsid w:val="00734E8C"/>
    <w:rsid w:val="0096662A"/>
    <w:rsid w:val="009F730C"/>
    <w:rsid w:val="00BE5447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C3E7"/>
  <w15:chartTrackingRefBased/>
  <w15:docId w15:val="{DB3196EA-5ACD-6B40-B2AB-83F2D3C0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4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1188</Characters>
  <Application>Microsoft Office Word</Application>
  <DocSecurity>0</DocSecurity>
  <Lines>69</Lines>
  <Paragraphs>33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2026-01-14T23:00:00Z</dcterms:created>
  <dcterms:modified xsi:type="dcterms:W3CDTF">2026-01-14T23:00:00Z</dcterms:modified>
</cp:coreProperties>
</file>