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92" w:type="dxa"/>
        <w:tblInd w:w="-572" w:type="dxa"/>
        <w:tblLook w:val="04A0" w:firstRow="1" w:lastRow="0" w:firstColumn="1" w:lastColumn="0" w:noHBand="0" w:noVBand="1"/>
      </w:tblPr>
      <w:tblGrid>
        <w:gridCol w:w="2361"/>
        <w:gridCol w:w="2744"/>
        <w:gridCol w:w="2882"/>
        <w:gridCol w:w="5905"/>
      </w:tblGrid>
      <w:tr w:rsidR="00C70F1F" w14:paraId="3CCDA540" w14:textId="77777777" w:rsidTr="00C70F1F">
        <w:tc>
          <w:tcPr>
            <w:tcW w:w="13892" w:type="dxa"/>
            <w:gridSpan w:val="4"/>
            <w:shd w:val="clear" w:color="auto" w:fill="E7E6E6" w:themeFill="background2"/>
          </w:tcPr>
          <w:p w14:paraId="632A92F5" w14:textId="7CB7DAC3" w:rsidR="00C70F1F" w:rsidRPr="00C7294D" w:rsidRDefault="00C70F1F" w:rsidP="00C70F1F">
            <w:pPr>
              <w:rPr>
                <w:b/>
                <w:bCs/>
                <w:sz w:val="24"/>
                <w:szCs w:val="24"/>
              </w:rPr>
            </w:pPr>
            <w:r w:rsidRPr="00C7294D">
              <w:rPr>
                <w:b/>
                <w:bCs/>
                <w:sz w:val="24"/>
                <w:szCs w:val="24"/>
              </w:rPr>
              <w:t>Comparing Antidepressant Medications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2026</w:t>
            </w:r>
          </w:p>
          <w:p w14:paraId="21BF23D0" w14:textId="77777777" w:rsidR="00C70F1F" w:rsidRPr="00C7294D" w:rsidRDefault="00C70F1F" w:rsidP="00C70F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364D" w14:paraId="29461C9E" w14:textId="77777777" w:rsidTr="000F6B97">
        <w:tc>
          <w:tcPr>
            <w:tcW w:w="13892" w:type="dxa"/>
            <w:gridSpan w:val="4"/>
          </w:tcPr>
          <w:p w14:paraId="2A6FFFEF" w14:textId="77777777" w:rsidR="005C0484" w:rsidRDefault="005C0484">
            <w:pPr>
              <w:rPr>
                <w:b/>
                <w:bCs/>
              </w:rPr>
            </w:pPr>
            <w:r>
              <w:rPr>
                <w:b/>
                <w:bCs/>
              </w:rPr>
              <w:t>Therapeutic Effects:</w:t>
            </w:r>
          </w:p>
          <w:p w14:paraId="7667CE41" w14:textId="518872C4" w:rsidR="005C0484" w:rsidRDefault="000F6B97">
            <w:r w:rsidRPr="000F6B97">
              <w:t>Antidepressant medications are used for depression, but also to help treat obsessive-compulsive disorder, social phobias, panic disorders, anxiety disorders and post-traumatic stress disorder.</w:t>
            </w:r>
            <w:r>
              <w:t xml:space="preserve">  They all work slightly different but target neurotransmitters to modulate mood and behaviour. All increase serotonin, norepinephrine or both in the synapse.</w:t>
            </w:r>
          </w:p>
          <w:p w14:paraId="69B95649" w14:textId="658A1BC3" w:rsidR="00A25664" w:rsidRPr="000F6B97" w:rsidRDefault="00A25664">
            <w:r w:rsidRPr="00C7294D">
              <w:rPr>
                <w:u w:val="single"/>
              </w:rPr>
              <w:t>Risk of suicidality</w:t>
            </w:r>
            <w:r>
              <w:t xml:space="preserve"> </w:t>
            </w:r>
            <w:r w:rsidR="001D33B2">
              <w:t xml:space="preserve">with all antidepressants especially during early phase of therapy. Close monitoring required. </w:t>
            </w:r>
          </w:p>
          <w:p w14:paraId="7142C32A" w14:textId="2AC9DD94" w:rsidR="005C0484" w:rsidRPr="0056364D" w:rsidRDefault="005C0484">
            <w:pPr>
              <w:rPr>
                <w:b/>
                <w:bCs/>
              </w:rPr>
            </w:pPr>
          </w:p>
        </w:tc>
      </w:tr>
      <w:tr w:rsidR="005C0484" w14:paraId="257EF910" w14:textId="77777777" w:rsidTr="00C7294D">
        <w:tc>
          <w:tcPr>
            <w:tcW w:w="2361" w:type="dxa"/>
          </w:tcPr>
          <w:p w14:paraId="01C4A4B5" w14:textId="2BA913E6" w:rsidR="005C0484" w:rsidRPr="005C0484" w:rsidRDefault="005C0484" w:rsidP="005C0484">
            <w:pPr>
              <w:rPr>
                <w:b/>
                <w:bCs/>
              </w:rPr>
            </w:pPr>
            <w:r w:rsidRPr="005C0484">
              <w:rPr>
                <w:b/>
                <w:bCs/>
              </w:rPr>
              <w:t>Class / med types</w:t>
            </w:r>
          </w:p>
        </w:tc>
        <w:tc>
          <w:tcPr>
            <w:tcW w:w="2744" w:type="dxa"/>
          </w:tcPr>
          <w:p w14:paraId="6FEF55EB" w14:textId="7457D6A1" w:rsidR="005C0484" w:rsidRPr="005C0484" w:rsidRDefault="005C0484" w:rsidP="005C0484">
            <w:pPr>
              <w:rPr>
                <w:b/>
                <w:bCs/>
              </w:rPr>
            </w:pPr>
            <w:r w:rsidRPr="005C0484">
              <w:rPr>
                <w:b/>
                <w:bCs/>
              </w:rPr>
              <w:t>Administration Considerations</w:t>
            </w:r>
          </w:p>
        </w:tc>
        <w:tc>
          <w:tcPr>
            <w:tcW w:w="2882" w:type="dxa"/>
          </w:tcPr>
          <w:p w14:paraId="4BC011FB" w14:textId="4ECECFAD" w:rsidR="005C0484" w:rsidRPr="005C0484" w:rsidRDefault="005C0484" w:rsidP="005C0484">
            <w:pPr>
              <w:rPr>
                <w:b/>
                <w:bCs/>
              </w:rPr>
            </w:pPr>
            <w:r w:rsidRPr="005C0484">
              <w:rPr>
                <w:b/>
                <w:bCs/>
              </w:rPr>
              <w:t>Therapeutic Effects</w:t>
            </w:r>
            <w:r w:rsidR="00B950FA">
              <w:rPr>
                <w:b/>
                <w:bCs/>
              </w:rPr>
              <w:t>/ MOA</w:t>
            </w:r>
          </w:p>
        </w:tc>
        <w:tc>
          <w:tcPr>
            <w:tcW w:w="5905" w:type="dxa"/>
          </w:tcPr>
          <w:p w14:paraId="227EB376" w14:textId="5309041F" w:rsidR="005C0484" w:rsidRPr="005C0484" w:rsidRDefault="005C0484" w:rsidP="005C0484">
            <w:pPr>
              <w:rPr>
                <w:b/>
                <w:bCs/>
              </w:rPr>
            </w:pPr>
            <w:r w:rsidRPr="005C0484">
              <w:rPr>
                <w:b/>
                <w:bCs/>
              </w:rPr>
              <w:t>Adverse/Side Effects</w:t>
            </w:r>
          </w:p>
        </w:tc>
      </w:tr>
      <w:tr w:rsidR="005C0484" w14:paraId="1D522989" w14:textId="77777777" w:rsidTr="00C7294D">
        <w:tc>
          <w:tcPr>
            <w:tcW w:w="2361" w:type="dxa"/>
          </w:tcPr>
          <w:p w14:paraId="7D8908FD" w14:textId="77777777" w:rsidR="005C0484" w:rsidRPr="00C70F1F" w:rsidRDefault="005C0484" w:rsidP="005C0484">
            <w:pPr>
              <w:rPr>
                <w:b/>
                <w:bCs/>
              </w:rPr>
            </w:pPr>
            <w:r w:rsidRPr="00C70F1F">
              <w:rPr>
                <w:b/>
                <w:bCs/>
              </w:rPr>
              <w:t xml:space="preserve">Selective Serotonin Reuptake Inhibitors (SSRIs): </w:t>
            </w:r>
          </w:p>
          <w:p w14:paraId="3F80A4CE" w14:textId="6CA47E2A" w:rsidR="005C0484" w:rsidRDefault="005C0484" w:rsidP="005C0484">
            <w:r>
              <w:t xml:space="preserve">Fluoxetine </w:t>
            </w:r>
          </w:p>
          <w:p w14:paraId="79C8C1F3" w14:textId="2EC21507" w:rsidR="005C0484" w:rsidRDefault="00B950FA" w:rsidP="005C0484">
            <w:r>
              <w:t>S</w:t>
            </w:r>
            <w:r w:rsidR="005C0484">
              <w:t>ertraline</w:t>
            </w:r>
            <w:r>
              <w:t xml:space="preserve"> </w:t>
            </w:r>
          </w:p>
          <w:p w14:paraId="070F2B4D" w14:textId="2A520AB9" w:rsidR="00B950FA" w:rsidRDefault="00B950FA" w:rsidP="005C0484">
            <w:r>
              <w:t>Citalopram</w:t>
            </w:r>
          </w:p>
          <w:p w14:paraId="1325A991" w14:textId="4AF2452A" w:rsidR="005C0484" w:rsidRDefault="005C0484" w:rsidP="00B950FA"/>
        </w:tc>
        <w:tc>
          <w:tcPr>
            <w:tcW w:w="2744" w:type="dxa"/>
          </w:tcPr>
          <w:p w14:paraId="1432196C" w14:textId="77777777" w:rsidR="005C0484" w:rsidRPr="00D01DBA" w:rsidRDefault="005C0484" w:rsidP="005C0484">
            <w:r w:rsidRPr="00D01DBA">
              <w:t>Take 4-6 weeks to reach peak effect</w:t>
            </w:r>
          </w:p>
          <w:p w14:paraId="0EE6914C" w14:textId="77777777" w:rsidR="00D01DBA" w:rsidRPr="00D01DBA" w:rsidRDefault="00D01DBA" w:rsidP="00D01DBA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 w:rsidRPr="00D01DBA">
              <w:rPr>
                <w:rFonts w:ascii="Andale Sans for VST" w:eastAsia="Times New Roman" w:hAnsi="Andale Sans for VST" w:cs="Andale Sans for VST"/>
                <w:lang w:eastAsia="en-CA"/>
              </w:rPr>
              <w:t xml:space="preserve">Highly bound to protein – will displace other highly bound meds (warfarin) </w:t>
            </w:r>
          </w:p>
          <w:p w14:paraId="3E60C4AF" w14:textId="77777777" w:rsidR="00D01DBA" w:rsidRDefault="00D01DBA" w:rsidP="00D01DBA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 w:rsidRPr="00D01DBA">
              <w:rPr>
                <w:rFonts w:ascii="Andale Sans for VST" w:eastAsia="Times New Roman" w:hAnsi="Andale Sans for VST" w:cs="Andale Sans for VST"/>
                <w:lang w:eastAsia="en-CA"/>
              </w:rPr>
              <w:t>-Synergistic effect with opioids</w:t>
            </w:r>
          </w:p>
          <w:p w14:paraId="3D308666" w14:textId="63A878A6" w:rsidR="00B950FA" w:rsidRPr="00D01DBA" w:rsidRDefault="00B950FA" w:rsidP="00D01DBA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>
              <w:rPr>
                <w:rFonts w:ascii="Andale Sans for VST" w:eastAsia="Times New Roman" w:hAnsi="Andale Sans for VST" w:cs="Andale Sans for VST"/>
                <w:lang w:eastAsia="en-CA"/>
              </w:rPr>
              <w:t xml:space="preserve">Avoid grapefruit as it can increase effects </w:t>
            </w:r>
          </w:p>
          <w:p w14:paraId="26E6CF7B" w14:textId="3BB797C6" w:rsidR="005C0484" w:rsidRDefault="005C0484" w:rsidP="005C0484"/>
        </w:tc>
        <w:tc>
          <w:tcPr>
            <w:tcW w:w="2882" w:type="dxa"/>
          </w:tcPr>
          <w:p w14:paraId="3D77FCB5" w14:textId="696A8232" w:rsidR="00B950FA" w:rsidRDefault="00B950FA">
            <w:pPr>
              <w:rPr>
                <w:rFonts w:ascii="Andale Sans for VST" w:eastAsia="Times New Roman" w:hAnsi="Andale Sans for VST" w:cs="Andale Sans for VST"/>
                <w:lang w:eastAsia="en-CA"/>
              </w:rPr>
            </w:pPr>
            <w:r>
              <w:rPr>
                <w:rFonts w:ascii="Andale Sans for VST" w:eastAsia="Times New Roman" w:hAnsi="Andale Sans for VST" w:cs="Andale Sans for VST"/>
                <w:lang w:eastAsia="en-CA"/>
              </w:rPr>
              <w:t>Use: depression, OCD, anxiety</w:t>
            </w:r>
          </w:p>
          <w:p w14:paraId="5C4034D8" w14:textId="77777777" w:rsidR="00B950FA" w:rsidRDefault="00B950FA">
            <w:pPr>
              <w:rPr>
                <w:rFonts w:ascii="Andale Sans for VST" w:eastAsia="Times New Roman" w:hAnsi="Andale Sans for VST" w:cs="Andale Sans for VST"/>
                <w:lang w:eastAsia="en-CA"/>
              </w:rPr>
            </w:pPr>
          </w:p>
          <w:p w14:paraId="7FB2772C" w14:textId="318CBE89" w:rsidR="005C0484" w:rsidRDefault="00B950FA">
            <w:r>
              <w:rPr>
                <w:rFonts w:ascii="Andale Sans for VST" w:eastAsia="Times New Roman" w:hAnsi="Andale Sans for VST" w:cs="Andale Sans for VST"/>
                <w:lang w:eastAsia="en-CA"/>
              </w:rPr>
              <w:t>I</w:t>
            </w:r>
            <w:r w:rsidR="005C0484" w:rsidRPr="00424DBE">
              <w:rPr>
                <w:rFonts w:ascii="Andale Sans for VST" w:eastAsia="Times New Roman" w:hAnsi="Andale Sans for VST" w:cs="Andale Sans for VST"/>
                <w:lang w:eastAsia="en-CA"/>
              </w:rPr>
              <w:t>nhibit</w:t>
            </w:r>
            <w:r>
              <w:rPr>
                <w:rFonts w:ascii="Andale Sans for VST" w:eastAsia="Times New Roman" w:hAnsi="Andale Sans for VST" w:cs="Andale Sans for VST"/>
                <w:lang w:eastAsia="en-CA"/>
              </w:rPr>
              <w:t>s</w:t>
            </w:r>
            <w:r w:rsidR="005C0484" w:rsidRPr="00424DBE">
              <w:rPr>
                <w:rFonts w:ascii="Andale Sans for VST" w:eastAsia="Times New Roman" w:hAnsi="Andale Sans for VST" w:cs="Andale Sans for VST"/>
                <w:lang w:eastAsia="en-CA"/>
              </w:rPr>
              <w:t xml:space="preserve"> reuptake of serotonin into pres</w:t>
            </w:r>
            <w:r w:rsidR="005C0484">
              <w:rPr>
                <w:rFonts w:ascii="Andale Sans for VST" w:eastAsia="Times New Roman" w:hAnsi="Andale Sans for VST" w:cs="Andale Sans for VST"/>
                <w:lang w:eastAsia="en-CA"/>
              </w:rPr>
              <w:t>y</w:t>
            </w:r>
            <w:r w:rsidR="005C0484" w:rsidRPr="00424DBE">
              <w:rPr>
                <w:rFonts w:ascii="Andale Sans for VST" w:eastAsia="Times New Roman" w:hAnsi="Andale Sans for VST" w:cs="Andale Sans for VST"/>
                <w:lang w:eastAsia="en-CA"/>
              </w:rPr>
              <w:t>naptic terminal- increase in serotonin in synaptic cleft and more of this N</w:t>
            </w:r>
            <w:r w:rsidR="00D01DBA">
              <w:rPr>
                <w:rFonts w:ascii="Andale Sans for VST" w:eastAsia="Times New Roman" w:hAnsi="Andale Sans for VST" w:cs="Andale Sans for VST"/>
                <w:lang w:eastAsia="en-CA"/>
              </w:rPr>
              <w:t>T</w:t>
            </w:r>
            <w:r w:rsidR="005C0484" w:rsidRPr="00424DBE">
              <w:rPr>
                <w:rFonts w:ascii="Andale Sans for VST" w:eastAsia="Times New Roman" w:hAnsi="Andale Sans for VST" w:cs="Andale Sans for VST"/>
                <w:lang w:eastAsia="en-CA"/>
              </w:rPr>
              <w:t xml:space="preserve"> in nerve ending</w:t>
            </w:r>
          </w:p>
        </w:tc>
        <w:tc>
          <w:tcPr>
            <w:tcW w:w="5905" w:type="dxa"/>
          </w:tcPr>
          <w:p w14:paraId="48601EB1" w14:textId="041E7964" w:rsidR="005C0484" w:rsidRPr="00424DBE" w:rsidRDefault="005C0484" w:rsidP="005C0484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 w:rsidRPr="00424DBE">
              <w:rPr>
                <w:rFonts w:ascii="Andale Sans for VST" w:eastAsia="Times New Roman" w:hAnsi="Andale Sans for VST" w:cs="Andale Sans for VST"/>
                <w:lang w:eastAsia="en-CA"/>
              </w:rPr>
              <w:t>Sexual dysf</w:t>
            </w:r>
            <w:r w:rsidR="00C70F1F">
              <w:rPr>
                <w:rFonts w:ascii="Andale Sans for VST" w:eastAsia="Times New Roman" w:hAnsi="Andale Sans for VST" w:cs="Andale Sans for VST"/>
                <w:lang w:eastAsia="en-CA"/>
              </w:rPr>
              <w:t>unction</w:t>
            </w:r>
            <w:r w:rsidRPr="00424DBE">
              <w:rPr>
                <w:rFonts w:ascii="Andale Sans for VST" w:eastAsia="Times New Roman" w:hAnsi="Andale Sans for VST" w:cs="Andale Sans for VST"/>
                <w:lang w:eastAsia="en-CA"/>
              </w:rPr>
              <w:t xml:space="preserve"> (70%)</w:t>
            </w:r>
          </w:p>
          <w:p w14:paraId="2A8653DA" w14:textId="77777777" w:rsidR="005C0484" w:rsidRDefault="005C0484" w:rsidP="005C0484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 w:rsidRPr="00424DBE">
              <w:rPr>
                <w:rFonts w:ascii="Andale Sans for VST" w:eastAsia="Times New Roman" w:hAnsi="Andale Sans for VST" w:cs="Andale Sans for VST"/>
                <w:lang w:eastAsia="en-CA"/>
              </w:rPr>
              <w:t>Nausea, HA, nervousness, insomnia, anxiety</w:t>
            </w:r>
          </w:p>
          <w:p w14:paraId="7E4BAD14" w14:textId="77777777" w:rsidR="005C0484" w:rsidRDefault="005C0484" w:rsidP="005C0484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lang w:eastAsia="en-CA"/>
              </w:rPr>
            </w:pPr>
            <w:r>
              <w:rPr>
                <w:rFonts w:ascii="Andale Sans for VST" w:eastAsia="Times New Roman" w:hAnsi="Andale Sans for VST" w:cs="Andale Sans for VST"/>
                <w:lang w:eastAsia="en-CA"/>
              </w:rPr>
              <w:t>Weight gain*</w:t>
            </w:r>
          </w:p>
          <w:p w14:paraId="07FF308F" w14:textId="77777777" w:rsidR="00D01DBA" w:rsidRDefault="00D01DBA" w:rsidP="00D01DBA">
            <w:pPr>
              <w:autoSpaceDE w:val="0"/>
              <w:autoSpaceDN w:val="0"/>
              <w:adjustRightInd w:val="0"/>
            </w:pPr>
            <w:r>
              <w:t>don’t combine with MAOIs</w:t>
            </w:r>
          </w:p>
          <w:p w14:paraId="6AF4AA18" w14:textId="77777777" w:rsidR="005C0484" w:rsidRDefault="00D01DBA" w:rsidP="00D01DBA">
            <w:pPr>
              <w:autoSpaceDE w:val="0"/>
              <w:autoSpaceDN w:val="0"/>
              <w:adjustRightInd w:val="0"/>
            </w:pPr>
            <w:r>
              <w:t>-don’t abruptly discontinue – withdrawal effects (dizziness, HA, nausea, tremor</w:t>
            </w:r>
          </w:p>
          <w:p w14:paraId="58A4FE95" w14:textId="717C4E6B" w:rsidR="00B950FA" w:rsidRPr="00B950FA" w:rsidRDefault="00B950FA" w:rsidP="00D01DB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Caution with use of NSAIDS, warfarin &amp; other drugs that affect coagulation. Monitor for bleeding</w:t>
            </w:r>
            <w:r w:rsidRPr="00B950F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br/>
            </w:r>
            <w:r>
              <w:rPr>
                <w:rFonts w:cstheme="minorHAnsi"/>
              </w:rPr>
              <w:t xml:space="preserve">risk of serotonin syndrome.  </w:t>
            </w:r>
          </w:p>
          <w:p w14:paraId="7C92DCD9" w14:textId="63F6A56E" w:rsidR="00B950FA" w:rsidRDefault="00B950FA" w:rsidP="00D01DBA">
            <w:pPr>
              <w:autoSpaceDE w:val="0"/>
              <w:autoSpaceDN w:val="0"/>
              <w:adjustRightInd w:val="0"/>
            </w:pPr>
          </w:p>
        </w:tc>
      </w:tr>
      <w:tr w:rsidR="005C0484" w14:paraId="2972F1E4" w14:textId="77777777" w:rsidTr="00C7294D">
        <w:tc>
          <w:tcPr>
            <w:tcW w:w="2361" w:type="dxa"/>
          </w:tcPr>
          <w:p w14:paraId="0F9645E4" w14:textId="77777777" w:rsidR="005C0484" w:rsidRPr="00C70F1F" w:rsidRDefault="005C0484">
            <w:pPr>
              <w:rPr>
                <w:b/>
                <w:bCs/>
              </w:rPr>
            </w:pPr>
            <w:r w:rsidRPr="00C70F1F">
              <w:rPr>
                <w:b/>
                <w:bCs/>
              </w:rPr>
              <w:t xml:space="preserve">Selective Serotonin Norepinephrine Reuptake Inhibitors (SNRIs): </w:t>
            </w:r>
          </w:p>
          <w:p w14:paraId="74102590" w14:textId="39ABD1A4" w:rsidR="005C0484" w:rsidRDefault="005C0484">
            <w:r w:rsidRPr="005C0484">
              <w:t>duloxetine and venlafaxine</w:t>
            </w:r>
          </w:p>
        </w:tc>
        <w:tc>
          <w:tcPr>
            <w:tcW w:w="2744" w:type="dxa"/>
          </w:tcPr>
          <w:p w14:paraId="3AF94B4F" w14:textId="77777777" w:rsidR="005C0484" w:rsidRDefault="00B950FA">
            <w:r>
              <w:t>Oral admin: IR and ER</w:t>
            </w:r>
          </w:p>
          <w:p w14:paraId="56FB13CB" w14:textId="77777777" w:rsidR="00B950FA" w:rsidRDefault="00B950FA">
            <w:r>
              <w:t>Take with food</w:t>
            </w:r>
          </w:p>
          <w:p w14:paraId="3C369D2C" w14:textId="77777777" w:rsidR="00B950FA" w:rsidRDefault="00B950FA"/>
          <w:p w14:paraId="5C848F5C" w14:textId="77777777" w:rsidR="00B950FA" w:rsidRDefault="00B950FA">
            <w:r>
              <w:t>Dosage adjusted for renal and liver disease.</w:t>
            </w:r>
          </w:p>
          <w:p w14:paraId="1327E477" w14:textId="15D36BEA" w:rsidR="00B950FA" w:rsidRDefault="00B950FA">
            <w:r>
              <w:t>Do not give is client consumes lots of alcohol.</w:t>
            </w:r>
          </w:p>
          <w:p w14:paraId="20B21C2B" w14:textId="40940A60" w:rsidR="00B950FA" w:rsidRDefault="00B950FA">
            <w:r>
              <w:t xml:space="preserve">Taper when discontinuing </w:t>
            </w:r>
          </w:p>
          <w:p w14:paraId="2A7DF961" w14:textId="16ABD2F4" w:rsidR="00B950FA" w:rsidRDefault="00B950FA"/>
        </w:tc>
        <w:tc>
          <w:tcPr>
            <w:tcW w:w="2882" w:type="dxa"/>
          </w:tcPr>
          <w:p w14:paraId="3AAFA186" w14:textId="2697B60B" w:rsidR="005C0484" w:rsidRDefault="00B950FA">
            <w:r>
              <w:t>Use: MDD.</w:t>
            </w:r>
          </w:p>
          <w:p w14:paraId="2D821B08" w14:textId="2A6D0EFC" w:rsidR="00B950FA" w:rsidRDefault="00B950FA">
            <w:r>
              <w:t xml:space="preserve">Duloxetine: diabetic neuropathy </w:t>
            </w:r>
          </w:p>
          <w:p w14:paraId="438C3C9B" w14:textId="0B08A8E0" w:rsidR="00B950FA" w:rsidRDefault="00B950FA">
            <w:r>
              <w:t>Venlafaxine: anxiety disorders</w:t>
            </w:r>
          </w:p>
          <w:p w14:paraId="343F353C" w14:textId="77777777" w:rsidR="00B950FA" w:rsidRDefault="00B950FA"/>
          <w:p w14:paraId="3DD4BFA7" w14:textId="674200EE" w:rsidR="00B950FA" w:rsidRPr="00B950FA" w:rsidRDefault="00B950FA">
            <w:pPr>
              <w:rPr>
                <w:rFonts w:cstheme="minorHAnsi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Inhibits the reuptake of serotonin and </w:t>
            </w:r>
            <w: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NE</w:t>
            </w: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, with weak inhibition of dopamine reuptake.</w:t>
            </w: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br/>
            </w:r>
          </w:p>
        </w:tc>
        <w:tc>
          <w:tcPr>
            <w:tcW w:w="5905" w:type="dxa"/>
          </w:tcPr>
          <w:p w14:paraId="4F9AC1A2" w14:textId="49508E84" w:rsidR="00B950FA" w:rsidRPr="00B950FA" w:rsidRDefault="00B950FA" w:rsidP="00B950FA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Risk of serotonin syndrome</w:t>
            </w:r>
          </w:p>
          <w:p w14:paraId="4BA4BA07" w14:textId="445D6844" w:rsidR="00B950FA" w:rsidRDefault="00B950FA" w:rsidP="00B950FA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Elderly: risk of hyponatremia</w:t>
            </w:r>
          </w:p>
          <w:p w14:paraId="1A58ABAD" w14:textId="6277CEED" w:rsidR="00B950FA" w:rsidRPr="00B950FA" w:rsidRDefault="00B950FA" w:rsidP="00B950FA">
            <w:pPr>
              <w:shd w:val="clear" w:color="auto" w:fill="FFFFFF"/>
              <w:spacing w:before="360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SE: </w:t>
            </w: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nausea, dry mouth, insomnia, constipation, reduced appetite, fatigue, increased sweating.</w:t>
            </w:r>
            <w: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 May increase BP</w:t>
            </w:r>
          </w:p>
          <w:p w14:paraId="41795987" w14:textId="56BECCBC" w:rsidR="00B950FA" w:rsidRPr="00B950FA" w:rsidRDefault="00B950FA" w:rsidP="00B950FA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729A68B" w14:textId="6D657A73" w:rsidR="00B950FA" w:rsidRDefault="00B950FA" w:rsidP="00B950FA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Do not abruptly d/c med, risk of withdrawal syndrome (anxiety, agitation, headache, nausea, tachycardia, tinnitus.</w:t>
            </w:r>
          </w:p>
          <w:p w14:paraId="6AB33C7E" w14:textId="77777777" w:rsidR="00B950FA" w:rsidRPr="00B950FA" w:rsidRDefault="00B950FA" w:rsidP="00B950FA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25C9331A" w14:textId="3E50EBF3" w:rsidR="005C0484" w:rsidRDefault="00B950FA" w:rsidP="00B950FA">
            <w:pPr>
              <w:shd w:val="clear" w:color="auto" w:fill="FFFFFF"/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Pregnancy: late pregnancy use of Venlafaxine may result in neonatal abstinence syndrome </w:t>
            </w:r>
          </w:p>
        </w:tc>
      </w:tr>
      <w:tr w:rsidR="005C0484" w14:paraId="614D5375" w14:textId="77777777" w:rsidTr="00C7294D">
        <w:trPr>
          <w:trHeight w:val="1833"/>
        </w:trPr>
        <w:tc>
          <w:tcPr>
            <w:tcW w:w="2361" w:type="dxa"/>
          </w:tcPr>
          <w:p w14:paraId="3526447B" w14:textId="77777777" w:rsidR="00B950FA" w:rsidRPr="00C70F1F" w:rsidRDefault="005C0484" w:rsidP="00D01DBA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b/>
                <w:bCs/>
                <w:sz w:val="20"/>
                <w:szCs w:val="20"/>
                <w:lang w:eastAsia="en-CA"/>
              </w:rPr>
            </w:pPr>
            <w:r w:rsidRPr="00C70F1F">
              <w:rPr>
                <w:b/>
                <w:bCs/>
              </w:rPr>
              <w:lastRenderedPageBreak/>
              <w:t>Tricyclic Antidepressants (TCAs):</w:t>
            </w:r>
            <w:r w:rsidR="00D01DBA" w:rsidRPr="00C70F1F">
              <w:rPr>
                <w:rFonts w:ascii="Andale Sans for VST" w:eastAsia="Times New Roman" w:hAnsi="Andale Sans for VST" w:cs="Andale Sans for VST"/>
                <w:b/>
                <w:bCs/>
                <w:sz w:val="20"/>
                <w:szCs w:val="20"/>
                <w:lang w:eastAsia="en-CA"/>
              </w:rPr>
              <w:t xml:space="preserve"> </w:t>
            </w:r>
          </w:p>
          <w:p w14:paraId="7045B263" w14:textId="11612A35" w:rsidR="00D01DBA" w:rsidRPr="00B950FA" w:rsidRDefault="00B950FA" w:rsidP="00D01DBA">
            <w:pPr>
              <w:autoSpaceDE w:val="0"/>
              <w:autoSpaceDN w:val="0"/>
              <w:adjustRightInd w:val="0"/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</w:pPr>
            <w:r w:rsidRPr="00482D51"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>A</w:t>
            </w:r>
            <w:r w:rsidR="00D01DBA" w:rsidRPr="00482D51"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>mitriptylin</w:t>
            </w:r>
            <w:r w:rsidR="00D01DBA" w:rsidRPr="00B950FA"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>e</w:t>
            </w:r>
            <w:r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 xml:space="preserve"> (Elavil)</w:t>
            </w:r>
            <w:r w:rsidR="00D01DBA" w:rsidRPr="00B950FA"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 xml:space="preserve"> </w:t>
            </w:r>
          </w:p>
          <w:p w14:paraId="3CD9638C" w14:textId="77777777" w:rsidR="00D01DBA" w:rsidRPr="00B950FA" w:rsidRDefault="00D01DBA" w:rsidP="00D01DBA">
            <w:pPr>
              <w:autoSpaceDE w:val="0"/>
              <w:autoSpaceDN w:val="0"/>
              <w:adjustRightInd w:val="0"/>
            </w:pPr>
            <w:r w:rsidRPr="00B950FA">
              <w:rPr>
                <w:sz w:val="20"/>
                <w:szCs w:val="20"/>
              </w:rPr>
              <w:t xml:space="preserve">desipramine </w:t>
            </w:r>
          </w:p>
          <w:p w14:paraId="1D43C022" w14:textId="5903EDD4" w:rsidR="005C0484" w:rsidRPr="00B950FA" w:rsidRDefault="00D01DBA" w:rsidP="000F6B97">
            <w:pPr>
              <w:autoSpaceDE w:val="0"/>
              <w:autoSpaceDN w:val="0"/>
              <w:adjustRightInd w:val="0"/>
            </w:pPr>
            <w:r w:rsidRPr="00B950FA">
              <w:rPr>
                <w:rFonts w:ascii="Andale Sans for VST" w:eastAsia="Times New Roman" w:hAnsi="Andale Sans for VST" w:cs="Andale Sans for VST"/>
                <w:sz w:val="20"/>
                <w:szCs w:val="20"/>
                <w:lang w:eastAsia="en-CA"/>
              </w:rPr>
              <w:t>imipramine</w:t>
            </w:r>
          </w:p>
          <w:p w14:paraId="39B680BC" w14:textId="1303EFFB" w:rsidR="005C0484" w:rsidRDefault="005C0484"/>
        </w:tc>
        <w:tc>
          <w:tcPr>
            <w:tcW w:w="2744" w:type="dxa"/>
          </w:tcPr>
          <w:p w14:paraId="39A6FA88" w14:textId="13535F65" w:rsidR="005C0484" w:rsidRDefault="001D33B2">
            <w:r>
              <w:t>Oral admin, peak effect 2-8 hrs. take at bedtime.</w:t>
            </w:r>
          </w:p>
          <w:p w14:paraId="5DE4FB7A" w14:textId="2C042953" w:rsidR="001D33B2" w:rsidRDefault="001D33B2">
            <w:r>
              <w:t>Food will decrease absorption</w:t>
            </w:r>
          </w:p>
          <w:p w14:paraId="05675056" w14:textId="77777777" w:rsidR="00A25664" w:rsidRDefault="00A25664">
            <w:r>
              <w:t xml:space="preserve">Caution if hepatic or renal disease. </w:t>
            </w:r>
          </w:p>
          <w:p w14:paraId="29757C06" w14:textId="353414FA" w:rsidR="00A25664" w:rsidRDefault="00A25664">
            <w:r>
              <w:t>Taper doses when d/</w:t>
            </w:r>
            <w:proofErr w:type="spellStart"/>
            <w:r>
              <w:t>cing</w:t>
            </w:r>
            <w:proofErr w:type="spellEnd"/>
            <w:r>
              <w:t>. Monitor for orthostatic hypotension. May take 4 weeks.</w:t>
            </w:r>
          </w:p>
        </w:tc>
        <w:tc>
          <w:tcPr>
            <w:tcW w:w="2882" w:type="dxa"/>
          </w:tcPr>
          <w:p w14:paraId="08106E1F" w14:textId="77777777" w:rsidR="005C0484" w:rsidRDefault="00B950FA">
            <w:r>
              <w:t>Use: depression, insomnia</w:t>
            </w:r>
          </w:p>
          <w:p w14:paraId="656E5712" w14:textId="77777777" w:rsidR="00B950FA" w:rsidRDefault="00B950FA">
            <w:r>
              <w:t xml:space="preserve">Chronic neuropathic pain </w:t>
            </w:r>
          </w:p>
          <w:p w14:paraId="6CD23E8D" w14:textId="77777777" w:rsidR="001D33B2" w:rsidRDefault="001D33B2"/>
          <w:p w14:paraId="0CC251B2" w14:textId="77777777" w:rsidR="00A25664" w:rsidRDefault="00B950FA" w:rsidP="00A25664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B950F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Inhibits presynaptic reuptake of NE and 5-HT</w:t>
            </w:r>
            <w:r w:rsid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. </w:t>
            </w:r>
          </w:p>
          <w:p w14:paraId="703EE05E" w14:textId="27F96EC4" w:rsidR="00A25664" w:rsidRPr="001D33B2" w:rsidRDefault="00A25664" w:rsidP="00A25664">
            <w:pPr>
              <w:rPr>
                <w:color w:val="000000"/>
                <w:shd w:val="clear" w:color="auto" w:fill="FFFFFF"/>
              </w:rPr>
            </w:pPr>
            <w:r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Amitriptyline also inhibits histamine and</w:t>
            </w:r>
            <w:r w:rsidRPr="001D33B2">
              <w:rPr>
                <w:color w:val="000000"/>
                <w:shd w:val="clear" w:color="auto" w:fill="FFFFFF"/>
              </w:rPr>
              <w:t xml:space="preserve"> muscarinic receptors. </w:t>
            </w:r>
          </w:p>
          <w:p w14:paraId="1B23AFD9" w14:textId="37326591" w:rsidR="00B950FA" w:rsidRPr="00B950FA" w:rsidRDefault="00B950FA">
            <w:pPr>
              <w:rPr>
                <w:rFonts w:cstheme="minorHAnsi"/>
              </w:rPr>
            </w:pPr>
          </w:p>
        </w:tc>
        <w:tc>
          <w:tcPr>
            <w:tcW w:w="5905" w:type="dxa"/>
          </w:tcPr>
          <w:p w14:paraId="551176E5" w14:textId="06657B7D" w:rsidR="00A25664" w:rsidRDefault="00A25664" w:rsidP="001D33B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1D33B2">
              <w:rPr>
                <w:color w:val="000000"/>
                <w:shd w:val="clear" w:color="auto" w:fill="FFFFFF"/>
              </w:rPr>
              <w:t>SE: sedation and anticholinergic effects</w:t>
            </w:r>
          </w:p>
          <w:p w14:paraId="71D55207" w14:textId="78DED31A" w:rsidR="001D33B2" w:rsidRPr="001D33B2" w:rsidRDefault="00482D51" w:rsidP="001D33B2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Risk of orthostatic hypotension</w:t>
            </w:r>
          </w:p>
          <w:p w14:paraId="4A7296CC" w14:textId="271B156B" w:rsidR="00A25664" w:rsidRPr="00A25664" w:rsidRDefault="00A25664" w:rsidP="001D33B2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Caution if </w:t>
            </w:r>
            <w:r w:rsidR="00B950FA"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MI &amp; CVS disease</w:t>
            </w:r>
            <w:r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, glaucoma, BPH, </w:t>
            </w:r>
            <w:proofErr w:type="spellStart"/>
            <w:r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Hx</w:t>
            </w:r>
            <w:proofErr w:type="spellEnd"/>
            <w:r w:rsidRP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of seizures</w:t>
            </w:r>
            <w:r w:rsidRP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. </w:t>
            </w:r>
          </w:p>
          <w:p w14:paraId="1EC469BE" w14:textId="70196DE5" w:rsidR="001D33B2" w:rsidRDefault="00B950FA" w:rsidP="001D33B2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Drug Interaction: </w:t>
            </w:r>
            <w:r w:rsid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H2 rec antagonists (</w:t>
            </w:r>
            <w:r w:rsidRP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Cimetidine</w:t>
            </w:r>
            <w:r w:rsid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),</w:t>
            </w:r>
            <w:r w:rsidRP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Anticoagulants </w:t>
            </w:r>
          </w:p>
          <w:p w14:paraId="041D87D1" w14:textId="13A951F6" w:rsidR="001D33B2" w:rsidRDefault="00B950FA" w:rsidP="001D33B2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A25664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MAOIs</w:t>
            </w:r>
            <w:r w:rsidR="001D33B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may cause </w:t>
            </w:r>
            <w:r w:rsid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hypertensive crisis</w:t>
            </w:r>
          </w:p>
          <w:p w14:paraId="72AC2D7B" w14:textId="49951337" w:rsidR="001D33B2" w:rsidRDefault="001D33B2" w:rsidP="001D33B2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Caution with older adult due to anticholinergic effects.</w:t>
            </w:r>
          </w:p>
          <w:p w14:paraId="496737ED" w14:textId="3A87CE6D" w:rsidR="00B950FA" w:rsidRPr="008E4832" w:rsidRDefault="00B950FA" w:rsidP="00B950FA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31DDE1D" w14:textId="0B407000" w:rsidR="005C0484" w:rsidRDefault="005C0484" w:rsidP="00B950FA">
            <w:pPr>
              <w:shd w:val="clear" w:color="auto" w:fill="FFFFFF"/>
              <w:spacing w:before="360"/>
            </w:pPr>
          </w:p>
        </w:tc>
      </w:tr>
      <w:tr w:rsidR="005C0484" w14:paraId="707738C4" w14:textId="77777777" w:rsidTr="00C7294D">
        <w:tc>
          <w:tcPr>
            <w:tcW w:w="2361" w:type="dxa"/>
          </w:tcPr>
          <w:p w14:paraId="5C5A225F" w14:textId="77777777" w:rsidR="005C0484" w:rsidRPr="00C70F1F" w:rsidRDefault="005C0484">
            <w:pPr>
              <w:rPr>
                <w:b/>
                <w:bCs/>
              </w:rPr>
            </w:pPr>
            <w:r w:rsidRPr="00C70F1F">
              <w:rPr>
                <w:b/>
                <w:bCs/>
              </w:rPr>
              <w:t>Monoamine Oxidase Inhibitors (MAOIs):</w:t>
            </w:r>
          </w:p>
          <w:p w14:paraId="5AA65500" w14:textId="77777777" w:rsidR="005C0484" w:rsidRPr="00482D51" w:rsidRDefault="00D01DBA">
            <w:pPr>
              <w:rPr>
                <w:rFonts w:cstheme="minorHAnsi"/>
              </w:rPr>
            </w:pPr>
            <w:r w:rsidRPr="00482D51">
              <w:rPr>
                <w:rFonts w:cstheme="minorHAnsi"/>
              </w:rPr>
              <w:t>Selegiline transdermal</w:t>
            </w:r>
            <w:r w:rsidR="00A25664" w:rsidRPr="00482D51">
              <w:rPr>
                <w:rFonts w:cstheme="minorHAnsi"/>
              </w:rPr>
              <w:t xml:space="preserve"> and oral</w:t>
            </w:r>
          </w:p>
          <w:p w14:paraId="36D434C0" w14:textId="275E7665" w:rsidR="00A25664" w:rsidRPr="00482D51" w:rsidRDefault="00A25664">
            <w:pPr>
              <w:rPr>
                <w:rFonts w:cstheme="minorHAnsi"/>
              </w:rPr>
            </w:pPr>
            <w:r w:rsidRP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Tranylcypromine</w:t>
            </w:r>
            <w:r w:rsidRP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br/>
            </w:r>
          </w:p>
          <w:p w14:paraId="6E878F09" w14:textId="1180D7BE" w:rsidR="00A25664" w:rsidRPr="00A25664" w:rsidRDefault="00A25664"/>
        </w:tc>
        <w:tc>
          <w:tcPr>
            <w:tcW w:w="2744" w:type="dxa"/>
          </w:tcPr>
          <w:p w14:paraId="6157F85D" w14:textId="77777777" w:rsidR="00482D51" w:rsidRDefault="00482D51">
            <w:r>
              <w:t xml:space="preserve">Transdermal: </w:t>
            </w:r>
            <w:proofErr w:type="spellStart"/>
            <w:r>
              <w:t>selegline</w:t>
            </w:r>
            <w:proofErr w:type="spellEnd"/>
          </w:p>
          <w:p w14:paraId="59DBFAE3" w14:textId="77777777" w:rsidR="00482D51" w:rsidRDefault="00482D51"/>
          <w:p w14:paraId="6A84DBB4" w14:textId="77777777" w:rsidR="00482D51" w:rsidRDefault="00482D51"/>
          <w:p w14:paraId="51516D03" w14:textId="77777777" w:rsidR="005C0484" w:rsidRDefault="00482D51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>
              <w:t xml:space="preserve"> </w:t>
            </w:r>
            <w:r w:rsidRP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Taper for D/C Effect may take 4 wks. </w:t>
            </w:r>
          </w:p>
          <w:p w14:paraId="3BCFFAE9" w14:textId="77777777" w:rsidR="00161891" w:rsidRPr="008E4832" w:rsidRDefault="00161891" w:rsidP="00161891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6189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Caution with liver dysfunction</w:t>
            </w:r>
            <w:r w:rsidRPr="008E48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.</w:t>
            </w:r>
          </w:p>
          <w:p w14:paraId="61873CCF" w14:textId="05ED8A52" w:rsidR="00161891" w:rsidRPr="00482D51" w:rsidRDefault="00161891">
            <w:pPr>
              <w:rPr>
                <w:rFonts w:cstheme="minorHAnsi"/>
              </w:rPr>
            </w:pPr>
          </w:p>
        </w:tc>
        <w:tc>
          <w:tcPr>
            <w:tcW w:w="2882" w:type="dxa"/>
          </w:tcPr>
          <w:p w14:paraId="14FB0237" w14:textId="50F7C9E5" w:rsidR="00482D51" w:rsidRDefault="00482D51">
            <w:r>
              <w:t>MDD not responding to other AD.</w:t>
            </w:r>
          </w:p>
          <w:p w14:paraId="762261F4" w14:textId="77777777" w:rsidR="00482D51" w:rsidRDefault="00482D51"/>
          <w:p w14:paraId="1C34CACF" w14:textId="6755271F" w:rsidR="00482D51" w:rsidRPr="00482D51" w:rsidRDefault="00482D51">
            <w:pPr>
              <w:rPr>
                <w:rFonts w:cstheme="minorHAnsi"/>
              </w:rPr>
            </w:pPr>
            <w:r w:rsidRP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Inhibits enzyme monoamine oxidase </w:t>
            </w:r>
            <w: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resulting in</w:t>
            </w:r>
            <w:r w:rsidRPr="00482D51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increased levels of norepinephrine, dopamine, and serotonin</w:t>
            </w:r>
          </w:p>
        </w:tc>
        <w:tc>
          <w:tcPr>
            <w:tcW w:w="5905" w:type="dxa"/>
          </w:tcPr>
          <w:p w14:paraId="7AF0AE3C" w14:textId="2D01F48B" w:rsidR="00161891" w:rsidRPr="007E6EDA" w:rsidRDefault="00482D51" w:rsidP="00161891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7E6EDA">
              <w:rPr>
                <w:rFonts w:eastAsia="Times New Roman" w:cstheme="minorHAnsi"/>
                <w:lang w:eastAsia="en-CA"/>
              </w:rPr>
              <w:t>Risk of serotonin syndrome</w:t>
            </w:r>
            <w:r w:rsidR="00161891" w:rsidRPr="007E6EDA">
              <w:rPr>
                <w:rFonts w:eastAsia="Times New Roman" w:cstheme="minorHAnsi"/>
                <w:lang w:eastAsia="en-CA"/>
              </w:rPr>
              <w:t xml:space="preserve">: </w:t>
            </w:r>
            <w:r w:rsidR="00161891" w:rsidRPr="007E6E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Contraindicated with SSRIs, SRNIs</w:t>
            </w:r>
          </w:p>
          <w:p w14:paraId="0F988FBE" w14:textId="7E5935DE" w:rsidR="00482D51" w:rsidRPr="007E6EDA" w:rsidRDefault="00482D51" w:rsidP="00D01DBA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en-CA"/>
              </w:rPr>
            </w:pPr>
          </w:p>
          <w:p w14:paraId="51296012" w14:textId="5B66BE1F" w:rsidR="00D01DBA" w:rsidRPr="007E6EDA" w:rsidRDefault="00D01DBA" w:rsidP="00D01DBA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en-CA"/>
              </w:rPr>
            </w:pPr>
            <w:r w:rsidRPr="007E6EDA">
              <w:rPr>
                <w:rFonts w:eastAsia="Times New Roman" w:cstheme="minorHAnsi"/>
                <w:lang w:eastAsia="en-CA"/>
              </w:rPr>
              <w:t>Dangerous SEs so less used – hypertensive crisis if taken with tyramine foods</w:t>
            </w:r>
            <w:r w:rsidR="00482D51" w:rsidRPr="007E6EDA">
              <w:rPr>
                <w:rFonts w:eastAsia="Times New Roman" w:cstheme="minorHAnsi"/>
                <w:lang w:eastAsia="en-CA"/>
              </w:rPr>
              <w:t xml:space="preserve"> (aged cheese, red wine, pickled foods)</w:t>
            </w:r>
          </w:p>
          <w:p w14:paraId="0EA2C6D9" w14:textId="77777777" w:rsidR="00482D51" w:rsidRPr="007E6EDA" w:rsidRDefault="00482D51" w:rsidP="00482D51">
            <w:pPr>
              <w:shd w:val="clear" w:color="auto" w:fill="FFFFFF"/>
              <w:spacing w:before="240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7E6E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Caution in elderly, pregnancy, lactation, children</w:t>
            </w:r>
          </w:p>
          <w:p w14:paraId="15B323B0" w14:textId="2F78450D" w:rsidR="00482D51" w:rsidRPr="007E6EDA" w:rsidRDefault="00161891" w:rsidP="00482D51">
            <w:pPr>
              <w:shd w:val="clear" w:color="auto" w:fill="FFFFFF"/>
              <w:spacing w:before="240"/>
              <w:rPr>
                <w:rFonts w:eastAsia="Times New Roman" w:cstheme="minorHAnsi"/>
                <w:kern w:val="0"/>
                <w:lang w:eastAsia="en-CA"/>
                <w14:ligatures w14:val="none"/>
              </w:rPr>
            </w:pPr>
            <w:r w:rsidRPr="007E6EDA">
              <w:rPr>
                <w:rFonts w:eastAsia="Times New Roman" w:cstheme="minorHAnsi"/>
                <w:kern w:val="0"/>
                <w:lang w:eastAsia="en-CA"/>
                <w14:ligatures w14:val="none"/>
              </w:rPr>
              <w:t xml:space="preserve">SE: </w:t>
            </w:r>
            <w:r w:rsidR="00482D51" w:rsidRPr="007E6EDA">
              <w:rPr>
                <w:rFonts w:eastAsia="Times New Roman" w:cstheme="minorHAnsi"/>
                <w:kern w:val="0"/>
                <w:lang w:eastAsia="en-CA"/>
                <w14:ligatures w14:val="none"/>
              </w:rPr>
              <w:t>mania, decreased appetite and weight, drowsy/restless, Hepatotoxicity, Seizures Hypoglycemia in diabetic clients</w:t>
            </w:r>
            <w:r w:rsidRPr="007E6EDA">
              <w:rPr>
                <w:rFonts w:eastAsia="Times New Roman" w:cstheme="minorHAnsi"/>
                <w:kern w:val="0"/>
                <w:lang w:eastAsia="en-CA"/>
                <w14:ligatures w14:val="none"/>
              </w:rPr>
              <w:t xml:space="preserve">   drowsiness</w:t>
            </w:r>
          </w:p>
          <w:p w14:paraId="30553979" w14:textId="34D988EC" w:rsidR="00482D51" w:rsidRPr="007E6EDA" w:rsidRDefault="00161891" w:rsidP="00161891">
            <w:pPr>
              <w:shd w:val="clear" w:color="auto" w:fill="FFFFFF"/>
              <w:spacing w:before="240"/>
              <w:rPr>
                <w:rFonts w:cstheme="minorHAnsi"/>
              </w:rPr>
            </w:pPr>
            <w:r w:rsidRPr="007E6EDA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Avoid alcohol </w:t>
            </w:r>
          </w:p>
        </w:tc>
      </w:tr>
      <w:tr w:rsidR="005C0484" w14:paraId="3C75922C" w14:textId="77777777" w:rsidTr="00C7294D">
        <w:tc>
          <w:tcPr>
            <w:tcW w:w="2361" w:type="dxa"/>
          </w:tcPr>
          <w:p w14:paraId="4FE41945" w14:textId="77777777" w:rsidR="00D01DBA" w:rsidRPr="00C70F1F" w:rsidRDefault="00D01DBA" w:rsidP="00D01DBA">
            <w:pPr>
              <w:rPr>
                <w:b/>
                <w:bCs/>
              </w:rPr>
            </w:pPr>
            <w:r w:rsidRPr="00C70F1F">
              <w:rPr>
                <w:b/>
                <w:bCs/>
              </w:rPr>
              <w:t>Norepinephrine- Dopamine Reuptake Inhibitor</w:t>
            </w:r>
          </w:p>
          <w:p w14:paraId="7CAA5A6F" w14:textId="20CC157C" w:rsidR="00D01DBA" w:rsidRDefault="00D01DBA" w:rsidP="00D01DBA"/>
          <w:p w14:paraId="55F99D73" w14:textId="2E5C4385" w:rsidR="005C0484" w:rsidRDefault="00D01DBA" w:rsidP="00D01DBA">
            <w:r>
              <w:t>Bupropion (Wellbutrin)</w:t>
            </w:r>
          </w:p>
        </w:tc>
        <w:tc>
          <w:tcPr>
            <w:tcW w:w="2744" w:type="dxa"/>
          </w:tcPr>
          <w:p w14:paraId="00719D44" w14:textId="77777777" w:rsidR="00D01DBA" w:rsidRDefault="00D01DBA" w:rsidP="00D01DBA">
            <w:r>
              <w:t>generalized anxiety disorder.</w:t>
            </w:r>
          </w:p>
          <w:p w14:paraId="21AAE5FD" w14:textId="77777777" w:rsidR="00D01DBA" w:rsidRDefault="00D01DBA" w:rsidP="00D01DBA">
            <w:r>
              <w:t xml:space="preserve">2nd line </w:t>
            </w:r>
            <w:proofErr w:type="spellStart"/>
            <w:r>
              <w:t>tx</w:t>
            </w:r>
            <w:proofErr w:type="spellEnd"/>
            <w:r>
              <w:t xml:space="preserve"> after SSRIs</w:t>
            </w:r>
          </w:p>
          <w:p w14:paraId="641A189F" w14:textId="3445DBCD" w:rsidR="005C0484" w:rsidRDefault="00D01DBA" w:rsidP="00D01DBA">
            <w:r>
              <w:t>Augment agent to reduce SSRIs sexual SEs</w:t>
            </w:r>
          </w:p>
        </w:tc>
        <w:tc>
          <w:tcPr>
            <w:tcW w:w="2882" w:type="dxa"/>
          </w:tcPr>
          <w:p w14:paraId="582F6F6A" w14:textId="1E5ECF49" w:rsidR="005C0484" w:rsidRDefault="00D01DBA">
            <w:r w:rsidRPr="00D01DBA">
              <w:t>Unknown completely. It has a strong affinity for serotonin 5HT1a receptors, where it acts as a partial agonist, which produces the majority of clinical effects. It also has a weak affinity for serotonin 5HT2 receptors and acts as a weak antagonist on dopamine D2 auto</w:t>
            </w:r>
            <w:r w:rsidR="007E6EDA">
              <w:t>-</w:t>
            </w:r>
            <w:r w:rsidRPr="00D01DBA">
              <w:t xml:space="preserve">receptors. There is no effect on </w:t>
            </w:r>
            <w:r w:rsidRPr="00D01DBA">
              <w:lastRenderedPageBreak/>
              <w:t>benzodiazepine GABA receptors.</w:t>
            </w:r>
          </w:p>
        </w:tc>
        <w:tc>
          <w:tcPr>
            <w:tcW w:w="5905" w:type="dxa"/>
          </w:tcPr>
          <w:p w14:paraId="0901C7FB" w14:textId="7007562F" w:rsidR="00D01DBA" w:rsidRDefault="00D01DBA" w:rsidP="00D01DBA">
            <w:r>
              <w:lastRenderedPageBreak/>
              <w:t>Adverse effects include paradoxical anxiety, dizziness, blurred vison HA, nausea. Most common SE is dizziness</w:t>
            </w:r>
          </w:p>
          <w:p w14:paraId="2ED225AD" w14:textId="24619B49" w:rsidR="005C0484" w:rsidRDefault="00D01DBA" w:rsidP="00D01DBA">
            <w:r>
              <w:t>Drug interactions include: serotonin syndrome,</w:t>
            </w:r>
          </w:p>
        </w:tc>
      </w:tr>
    </w:tbl>
    <w:p w14:paraId="75E443CE" w14:textId="00E9A3BE" w:rsidR="005634F2" w:rsidRDefault="005634F2" w:rsidP="00482D51">
      <w:pPr>
        <w:shd w:val="clear" w:color="auto" w:fill="FFFFFF"/>
        <w:spacing w:before="240" w:after="0" w:line="240" w:lineRule="auto"/>
      </w:pPr>
    </w:p>
    <w:sectPr w:rsidR="005634F2" w:rsidSect="000F6B9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D163" w14:textId="77777777" w:rsidR="003333D6" w:rsidRDefault="003333D6" w:rsidP="0056364D">
      <w:pPr>
        <w:spacing w:after="0" w:line="240" w:lineRule="auto"/>
      </w:pPr>
      <w:r>
        <w:separator/>
      </w:r>
    </w:p>
  </w:endnote>
  <w:endnote w:type="continuationSeparator" w:id="0">
    <w:p w14:paraId="4AB1FF39" w14:textId="77777777" w:rsidR="003333D6" w:rsidRDefault="003333D6" w:rsidP="0056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for VST">
    <w:altName w:val="Calibri"/>
    <w:charset w:val="00"/>
    <w:family w:val="swiss"/>
    <w:pitch w:val="variable"/>
    <w:sig w:usb0="00000287" w:usb1="000004E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C3B1" w14:textId="77777777" w:rsidR="003333D6" w:rsidRDefault="003333D6" w:rsidP="0056364D">
      <w:pPr>
        <w:spacing w:after="0" w:line="240" w:lineRule="auto"/>
      </w:pPr>
      <w:r>
        <w:separator/>
      </w:r>
    </w:p>
  </w:footnote>
  <w:footnote w:type="continuationSeparator" w:id="0">
    <w:p w14:paraId="3BF831CF" w14:textId="77777777" w:rsidR="003333D6" w:rsidRDefault="003333D6" w:rsidP="0056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12FD" w14:textId="51D72CE7" w:rsidR="0056364D" w:rsidRPr="0056364D" w:rsidRDefault="00C70F1F">
    <w:pPr>
      <w:pStyle w:val="Header"/>
      <w:rPr>
        <w:sz w:val="20"/>
        <w:szCs w:val="20"/>
      </w:rPr>
    </w:pPr>
    <w:r>
      <w:rPr>
        <w:sz w:val="20"/>
        <w:szCs w:val="20"/>
      </w:rPr>
      <w:t xml:space="preserve">Chapter 5: </w:t>
    </w:r>
    <w:r w:rsidR="00C7294D">
      <w:rPr>
        <w:sz w:val="20"/>
        <w:szCs w:val="20"/>
      </w:rPr>
      <w:t xml:space="preserve">Comparing </w:t>
    </w:r>
    <w:r w:rsidR="0056364D" w:rsidRPr="0056364D">
      <w:rPr>
        <w:sz w:val="20"/>
        <w:szCs w:val="20"/>
      </w:rPr>
      <w:t>Antidepressant Medications 202</w:t>
    </w:r>
    <w:r>
      <w:rPr>
        <w:sz w:val="20"/>
        <w:szCs w:val="20"/>
      </w:rPr>
      <w:t>6</w:t>
    </w:r>
  </w:p>
  <w:p w14:paraId="2316DC52" w14:textId="77777777" w:rsidR="0056364D" w:rsidRPr="0056364D" w:rsidRDefault="0056364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8C0"/>
    <w:multiLevelType w:val="hybridMultilevel"/>
    <w:tmpl w:val="848EC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2561"/>
    <w:multiLevelType w:val="hybridMultilevel"/>
    <w:tmpl w:val="7D105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402261">
    <w:abstractNumId w:val="1"/>
  </w:num>
  <w:num w:numId="2" w16cid:durableId="19759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4D"/>
    <w:rsid w:val="000D7DE8"/>
    <w:rsid w:val="000F6B97"/>
    <w:rsid w:val="00161891"/>
    <w:rsid w:val="001D33B2"/>
    <w:rsid w:val="003333D6"/>
    <w:rsid w:val="00391974"/>
    <w:rsid w:val="003A538B"/>
    <w:rsid w:val="004401EE"/>
    <w:rsid w:val="00482D51"/>
    <w:rsid w:val="00523E9D"/>
    <w:rsid w:val="005634F2"/>
    <w:rsid w:val="0056364D"/>
    <w:rsid w:val="005C0484"/>
    <w:rsid w:val="006D28F6"/>
    <w:rsid w:val="007C5AB5"/>
    <w:rsid w:val="007E6EDA"/>
    <w:rsid w:val="007E7B47"/>
    <w:rsid w:val="009221DD"/>
    <w:rsid w:val="00927079"/>
    <w:rsid w:val="00A25664"/>
    <w:rsid w:val="00B205FE"/>
    <w:rsid w:val="00B950FA"/>
    <w:rsid w:val="00C70F1F"/>
    <w:rsid w:val="00C7294D"/>
    <w:rsid w:val="00D01DBA"/>
    <w:rsid w:val="00D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ADE5"/>
  <w15:chartTrackingRefBased/>
  <w15:docId w15:val="{64D49490-D49C-4397-BBE7-17B5516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6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4D"/>
  </w:style>
  <w:style w:type="paragraph" w:styleId="Footer">
    <w:name w:val="footer"/>
    <w:basedOn w:val="Normal"/>
    <w:link w:val="FooterChar"/>
    <w:uiPriority w:val="99"/>
    <w:unhideWhenUsed/>
    <w:rsid w:val="0056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598</Words>
  <Characters>3822</Characters>
  <Application>Microsoft Office Word</Application>
  <DocSecurity>0</DocSecurity>
  <Lines>191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 Degenhardt</cp:lastModifiedBy>
  <cp:revision>4</cp:revision>
  <dcterms:created xsi:type="dcterms:W3CDTF">2026-03-13T21:16:00Z</dcterms:created>
  <dcterms:modified xsi:type="dcterms:W3CDTF">2026-03-27T19:38:00Z</dcterms:modified>
</cp:coreProperties>
</file>