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E5CC" w14:textId="77777777" w:rsidR="000E4416" w:rsidRPr="000E4416" w:rsidRDefault="000E4416" w:rsidP="000E4416">
      <w:pPr>
        <w:spacing w:after="0" w:line="240" w:lineRule="auto"/>
        <w:ind w:firstLine="720"/>
        <w:rPr>
          <w:rFonts w:ascii="Calibri" w:eastAsia="Calibri" w:hAnsi="Calibri" w:cs="Times New Roman"/>
          <w:bCs/>
        </w:rPr>
      </w:pPr>
    </w:p>
    <w:p w14:paraId="63F618C0" w14:textId="62C53B74" w:rsidR="000E4416" w:rsidRPr="00186193" w:rsidRDefault="00DA0BC2" w:rsidP="000E4416">
      <w:pPr>
        <w:spacing w:after="0" w:line="240" w:lineRule="auto"/>
        <w:ind w:firstLine="720"/>
        <w:rPr>
          <w:rFonts w:ascii="Calibri" w:eastAsia="Calibri" w:hAnsi="Calibri" w:cs="Times New Roman"/>
          <w:bCs/>
          <w:sz w:val="18"/>
          <w:szCs w:val="18"/>
        </w:rPr>
      </w:pPr>
      <w:r>
        <w:rPr>
          <w:rFonts w:ascii="Calibri" w:eastAsia="Calibri" w:hAnsi="Calibri" w:cs="Times New Roman"/>
          <w:b/>
          <w:sz w:val="24"/>
          <w:szCs w:val="24"/>
        </w:rPr>
        <w:t xml:space="preserve">Chapter 4: </w:t>
      </w:r>
      <w:r w:rsidRPr="00DA0BC2">
        <w:rPr>
          <w:rFonts w:ascii="Calibri" w:eastAsia="Calibri" w:hAnsi="Calibri" w:cs="Times New Roman"/>
          <w:b/>
          <w:sz w:val="24"/>
          <w:szCs w:val="24"/>
        </w:rPr>
        <w:t>Autonomic Nervous System Med Cards</w:t>
      </w:r>
      <w:r w:rsidR="00186193">
        <w:rPr>
          <w:rFonts w:ascii="Calibri" w:eastAsia="Calibri" w:hAnsi="Calibri" w:cs="Times New Roman"/>
          <w:b/>
          <w:sz w:val="24"/>
          <w:szCs w:val="24"/>
        </w:rPr>
        <w:tab/>
      </w:r>
      <w:r w:rsidR="00186193">
        <w:rPr>
          <w:rFonts w:ascii="Calibri" w:eastAsia="Calibri" w:hAnsi="Calibri" w:cs="Times New Roman"/>
          <w:b/>
          <w:sz w:val="24"/>
          <w:szCs w:val="24"/>
        </w:rPr>
        <w:tab/>
      </w:r>
      <w:r w:rsidR="00186193">
        <w:rPr>
          <w:rFonts w:ascii="Calibri" w:eastAsia="Calibri" w:hAnsi="Calibri" w:cs="Times New Roman"/>
          <w:b/>
          <w:sz w:val="24"/>
          <w:szCs w:val="24"/>
        </w:rPr>
        <w:tab/>
      </w:r>
      <w:r w:rsidR="00186193">
        <w:rPr>
          <w:rFonts w:ascii="Calibri" w:eastAsia="Calibri" w:hAnsi="Calibri" w:cs="Times New Roman"/>
          <w:b/>
          <w:sz w:val="24"/>
          <w:szCs w:val="24"/>
        </w:rPr>
        <w:tab/>
      </w:r>
      <w:r w:rsidR="00186193">
        <w:rPr>
          <w:rFonts w:ascii="Calibri" w:eastAsia="Calibri" w:hAnsi="Calibri" w:cs="Times New Roman"/>
          <w:b/>
          <w:sz w:val="24"/>
          <w:szCs w:val="24"/>
        </w:rPr>
        <w:tab/>
      </w:r>
      <w:r w:rsidR="00186193">
        <w:rPr>
          <w:rFonts w:ascii="Calibri" w:eastAsia="Calibri" w:hAnsi="Calibri" w:cs="Times New Roman"/>
          <w:b/>
          <w:sz w:val="24"/>
          <w:szCs w:val="24"/>
        </w:rPr>
        <w:tab/>
      </w:r>
      <w:r w:rsidR="00186193">
        <w:rPr>
          <w:rFonts w:ascii="Calibri" w:eastAsia="Calibri" w:hAnsi="Calibri" w:cs="Times New Roman"/>
          <w:b/>
          <w:sz w:val="24"/>
          <w:szCs w:val="24"/>
        </w:rPr>
        <w:tab/>
      </w:r>
      <w:r w:rsidR="00186193">
        <w:rPr>
          <w:rFonts w:ascii="Calibri" w:eastAsia="Calibri" w:hAnsi="Calibri" w:cs="Times New Roman"/>
          <w:b/>
          <w:sz w:val="24"/>
          <w:szCs w:val="24"/>
        </w:rPr>
        <w:tab/>
      </w:r>
      <w:r w:rsidR="00186193" w:rsidRPr="00186193">
        <w:rPr>
          <w:rFonts w:ascii="Calibri" w:eastAsia="Calibri" w:hAnsi="Calibri" w:cs="Times New Roman"/>
          <w:bCs/>
          <w:sz w:val="18"/>
          <w:szCs w:val="18"/>
        </w:rPr>
        <w:t>updated A. Degenhardt, 2026</w:t>
      </w:r>
    </w:p>
    <w:p w14:paraId="3DDB1689" w14:textId="7DB99507" w:rsidR="000E4416" w:rsidRPr="00DA0BC2" w:rsidRDefault="000E4416" w:rsidP="00DA0BC2">
      <w:pPr>
        <w:spacing w:after="0" w:line="240" w:lineRule="auto"/>
        <w:rPr>
          <w:rFonts w:ascii="Calibri" w:eastAsia="Calibri" w:hAnsi="Calibri" w:cs="Times New Roman"/>
          <w:bCs/>
          <w:sz w:val="20"/>
          <w:szCs w:val="20"/>
        </w:rPr>
      </w:pPr>
    </w:p>
    <w:tbl>
      <w:tblPr>
        <w:tblStyle w:val="TableGrid"/>
        <w:tblW w:w="14395" w:type="dxa"/>
        <w:tblLook w:val="04A0" w:firstRow="1" w:lastRow="0" w:firstColumn="1" w:lastColumn="0" w:noHBand="0" w:noVBand="1"/>
      </w:tblPr>
      <w:tblGrid>
        <w:gridCol w:w="3573"/>
        <w:gridCol w:w="2722"/>
        <w:gridCol w:w="3890"/>
        <w:gridCol w:w="4210"/>
      </w:tblGrid>
      <w:tr w:rsidR="00DA0BC2" w:rsidRPr="00DA0BC2" w14:paraId="5EB94186" w14:textId="77777777" w:rsidTr="00DA0BC2">
        <w:trPr>
          <w:trHeight w:val="260"/>
        </w:trPr>
        <w:tc>
          <w:tcPr>
            <w:tcW w:w="14395" w:type="dxa"/>
            <w:gridSpan w:val="4"/>
            <w:shd w:val="clear" w:color="auto" w:fill="E7E6E6" w:themeFill="background2"/>
          </w:tcPr>
          <w:p w14:paraId="03C95B1E" w14:textId="0E492F78" w:rsidR="00DA0BC2" w:rsidRPr="00DA0BC2" w:rsidRDefault="00DA0BC2" w:rsidP="00DC3775">
            <w:pPr>
              <w:rPr>
                <w:bCs/>
                <w:sz w:val="16"/>
                <w:szCs w:val="16"/>
                <w:lang w:val="en-US"/>
              </w:rPr>
            </w:pPr>
            <w:r w:rsidRPr="00DA0BC2">
              <w:rPr>
                <w:rFonts w:ascii="Calibri" w:eastAsia="Calibri" w:hAnsi="Calibri" w:cs="Times New Roman"/>
                <w:bCs/>
                <w:sz w:val="20"/>
                <w:szCs w:val="20"/>
              </w:rPr>
              <w:t>Autonomic Nervous System Med Cards</w:t>
            </w:r>
            <w:r w:rsidR="00C0585D">
              <w:rPr>
                <w:rFonts w:ascii="Calibri" w:eastAsia="Calibri" w:hAnsi="Calibri" w:cs="Times New Roman"/>
                <w:bCs/>
                <w:sz w:val="20"/>
                <w:szCs w:val="20"/>
              </w:rPr>
              <w:t xml:space="preserve">                                                                                                                                                                                                                                 2026</w:t>
            </w:r>
          </w:p>
        </w:tc>
      </w:tr>
      <w:tr w:rsidR="00DA0BC2" w14:paraId="1004869F" w14:textId="77777777" w:rsidTr="00DA0BC2">
        <w:trPr>
          <w:trHeight w:val="1103"/>
        </w:trPr>
        <w:tc>
          <w:tcPr>
            <w:tcW w:w="6295" w:type="dxa"/>
            <w:gridSpan w:val="2"/>
          </w:tcPr>
          <w:p w14:paraId="507E5A95" w14:textId="77777777" w:rsidR="00DA0BC2" w:rsidRDefault="00DA0BC2" w:rsidP="00DC3775">
            <w:pPr>
              <w:rPr>
                <w:lang w:val="en-US"/>
              </w:rPr>
            </w:pPr>
            <w:r w:rsidRPr="008C3C2D">
              <w:rPr>
                <w:b/>
                <w:bCs/>
                <w:lang w:val="en-US"/>
              </w:rPr>
              <w:t>Class:</w:t>
            </w:r>
            <w:r w:rsidRPr="005B2513">
              <w:t xml:space="preserve"> Nicotinic Agonist</w:t>
            </w:r>
          </w:p>
          <w:p w14:paraId="1A65E8E3" w14:textId="77777777" w:rsidR="00DA0BC2" w:rsidRDefault="00DA0BC2" w:rsidP="00DC3775">
            <w:pPr>
              <w:rPr>
                <w:lang w:val="en-US"/>
              </w:rPr>
            </w:pPr>
          </w:p>
          <w:p w14:paraId="52A40F60" w14:textId="77777777" w:rsidR="00DA0BC2" w:rsidRDefault="00DA0BC2" w:rsidP="00DC3775">
            <w:pPr>
              <w:rPr>
                <w:lang w:val="en-US"/>
              </w:rPr>
            </w:pPr>
            <w:r w:rsidRPr="008C3C2D">
              <w:rPr>
                <w:b/>
                <w:bCs/>
                <w:lang w:val="en-US"/>
              </w:rPr>
              <w:t>Prototype:</w:t>
            </w:r>
            <w:r>
              <w:rPr>
                <w:lang w:val="en-US"/>
              </w:rPr>
              <w:t xml:space="preserve"> Nicotine patch </w:t>
            </w:r>
          </w:p>
          <w:p w14:paraId="7AEEB794" w14:textId="77777777" w:rsidR="00DA0BC2" w:rsidRDefault="00DA0BC2" w:rsidP="00DC3775">
            <w:pPr>
              <w:rPr>
                <w:lang w:val="en-US"/>
              </w:rPr>
            </w:pPr>
          </w:p>
          <w:p w14:paraId="3305A393" w14:textId="77777777" w:rsidR="00DA0BC2" w:rsidRDefault="00DA0BC2" w:rsidP="00DC3775">
            <w:pPr>
              <w:rPr>
                <w:lang w:val="en-US"/>
              </w:rPr>
            </w:pPr>
          </w:p>
        </w:tc>
        <w:tc>
          <w:tcPr>
            <w:tcW w:w="8100" w:type="dxa"/>
            <w:gridSpan w:val="2"/>
          </w:tcPr>
          <w:p w14:paraId="7A610D26" w14:textId="77777777" w:rsidR="00DA0BC2" w:rsidRPr="008C3C2D" w:rsidRDefault="00DA0BC2" w:rsidP="00DC3775">
            <w:pPr>
              <w:rPr>
                <w:b/>
                <w:bCs/>
                <w:sz w:val="20"/>
                <w:szCs w:val="20"/>
                <w:lang w:val="en-US"/>
              </w:rPr>
            </w:pPr>
            <w:r w:rsidRPr="008C3C2D">
              <w:rPr>
                <w:b/>
                <w:bCs/>
                <w:sz w:val="20"/>
                <w:szCs w:val="20"/>
                <w:lang w:val="en-US"/>
              </w:rPr>
              <w:t>Indications:</w:t>
            </w:r>
          </w:p>
          <w:p w14:paraId="78426755" w14:textId="77777777" w:rsidR="00DA0BC2" w:rsidRPr="00F633A3" w:rsidRDefault="00DA0BC2" w:rsidP="00DC3775">
            <w:pPr>
              <w:rPr>
                <w:sz w:val="20"/>
                <w:szCs w:val="20"/>
              </w:rPr>
            </w:pPr>
            <w:r w:rsidRPr="00F633A3">
              <w:rPr>
                <w:sz w:val="20"/>
                <w:szCs w:val="20"/>
              </w:rPr>
              <w:t>Smoking aid cessation.  Relief of nicotine withdrawal</w:t>
            </w:r>
          </w:p>
          <w:p w14:paraId="268323E3" w14:textId="77777777" w:rsidR="00DA0BC2" w:rsidRDefault="00DA0BC2" w:rsidP="00DC3775">
            <w:pPr>
              <w:rPr>
                <w:lang w:val="en-US"/>
              </w:rPr>
            </w:pPr>
            <w:r w:rsidRPr="008C3C2D">
              <w:rPr>
                <w:b/>
                <w:bCs/>
                <w:sz w:val="20"/>
                <w:szCs w:val="20"/>
              </w:rPr>
              <w:t>Therapeutic use:</w:t>
            </w:r>
            <w:r w:rsidRPr="00F633A3">
              <w:rPr>
                <w:sz w:val="20"/>
                <w:szCs w:val="20"/>
              </w:rPr>
              <w:t xml:space="preserve"> For nicotine addiction by slowly reducing dose and avoiding withdrawal effects.</w:t>
            </w:r>
          </w:p>
        </w:tc>
      </w:tr>
      <w:tr w:rsidR="00DA0BC2" w:rsidRPr="00AF4F79" w14:paraId="6BC5AE61" w14:textId="77777777" w:rsidTr="00DA0BC2">
        <w:tc>
          <w:tcPr>
            <w:tcW w:w="14395" w:type="dxa"/>
            <w:gridSpan w:val="4"/>
          </w:tcPr>
          <w:p w14:paraId="18AD3C5C" w14:textId="77777777" w:rsidR="00DA0BC2" w:rsidRDefault="00DA0BC2" w:rsidP="00DC3775">
            <w:pPr>
              <w:rPr>
                <w:sz w:val="20"/>
                <w:szCs w:val="20"/>
                <w:lang w:val="en-US"/>
              </w:rPr>
            </w:pPr>
            <w:r w:rsidRPr="008C3C2D">
              <w:rPr>
                <w:b/>
                <w:bCs/>
                <w:sz w:val="20"/>
                <w:szCs w:val="20"/>
                <w:lang w:val="en-US"/>
              </w:rPr>
              <w:t>Mechanism of Action:</w:t>
            </w:r>
            <w:r w:rsidRPr="00AF4F79">
              <w:rPr>
                <w:sz w:val="20"/>
                <w:szCs w:val="20"/>
                <w:lang w:val="en-US"/>
              </w:rPr>
              <w:t xml:space="preserve"> Nicotine binds to and activates nicotinic Ach receptors, mimicking the effect of Ach. </w:t>
            </w:r>
          </w:p>
          <w:p w14:paraId="48F14A8C" w14:textId="77777777" w:rsidR="00DA0BC2" w:rsidRPr="00AF4F79" w:rsidRDefault="00DA0BC2" w:rsidP="00DC3775">
            <w:pPr>
              <w:rPr>
                <w:sz w:val="20"/>
                <w:szCs w:val="20"/>
                <w:lang w:val="en-US"/>
              </w:rPr>
            </w:pPr>
          </w:p>
        </w:tc>
      </w:tr>
      <w:tr w:rsidR="00DA0BC2" w:rsidRPr="00AF4F79" w14:paraId="43E957F8" w14:textId="77777777" w:rsidTr="00DA0BC2">
        <w:trPr>
          <w:trHeight w:val="2338"/>
        </w:trPr>
        <w:tc>
          <w:tcPr>
            <w:tcW w:w="3573" w:type="dxa"/>
          </w:tcPr>
          <w:p w14:paraId="19BFB10F" w14:textId="77777777" w:rsidR="00DA0BC2" w:rsidRPr="00AF4F79" w:rsidRDefault="00DA0BC2" w:rsidP="00DC3775">
            <w:pPr>
              <w:rPr>
                <w:b/>
                <w:bCs/>
                <w:lang w:val="en-US"/>
              </w:rPr>
            </w:pPr>
            <w:r w:rsidRPr="00AF4F79">
              <w:rPr>
                <w:b/>
                <w:bCs/>
                <w:sz w:val="20"/>
                <w:szCs w:val="20"/>
                <w:lang w:val="en-US"/>
              </w:rPr>
              <w:t>Administration:</w:t>
            </w:r>
            <w:r w:rsidRPr="00AF4F79">
              <w:rPr>
                <w:b/>
                <w:bCs/>
                <w:lang w:val="en-US"/>
              </w:rPr>
              <w:t xml:space="preserve"> </w:t>
            </w:r>
          </w:p>
          <w:p w14:paraId="69F83CA0" w14:textId="77777777" w:rsidR="00DA0BC2" w:rsidRPr="00AF4F79" w:rsidRDefault="00DA0BC2" w:rsidP="00DC3775">
            <w:pPr>
              <w:rPr>
                <w:sz w:val="20"/>
                <w:szCs w:val="20"/>
                <w:lang w:val="en-US"/>
              </w:rPr>
            </w:pPr>
          </w:p>
          <w:p w14:paraId="733ABE75" w14:textId="77777777" w:rsidR="00DA0BC2" w:rsidRPr="00AF4F79" w:rsidRDefault="00DA0BC2" w:rsidP="00DC3775">
            <w:pPr>
              <w:rPr>
                <w:sz w:val="20"/>
                <w:szCs w:val="20"/>
                <w:lang w:val="en-US"/>
              </w:rPr>
            </w:pPr>
            <w:r w:rsidRPr="00AF4F79">
              <w:rPr>
                <w:sz w:val="20"/>
                <w:szCs w:val="20"/>
                <w:lang w:val="en-US"/>
              </w:rPr>
              <w:t xml:space="preserve">Apply patch to hairless, dry area on upper body or arm. Rotate sites. Remove patch and replace daily at same time.  </w:t>
            </w:r>
          </w:p>
          <w:p w14:paraId="2FA983C5" w14:textId="77777777" w:rsidR="00DA0BC2" w:rsidRPr="00AF4F79" w:rsidRDefault="00DA0BC2" w:rsidP="00DC3775">
            <w:pPr>
              <w:rPr>
                <w:sz w:val="20"/>
                <w:szCs w:val="20"/>
                <w:lang w:val="en-US"/>
              </w:rPr>
            </w:pPr>
          </w:p>
          <w:p w14:paraId="1530DA63" w14:textId="77777777" w:rsidR="00DA0BC2" w:rsidRDefault="00DA0BC2" w:rsidP="00DC3775">
            <w:pPr>
              <w:rPr>
                <w:sz w:val="20"/>
                <w:szCs w:val="20"/>
                <w:lang w:val="en-US"/>
              </w:rPr>
            </w:pPr>
            <w:r w:rsidRPr="00AF4F79">
              <w:rPr>
                <w:sz w:val="20"/>
                <w:szCs w:val="20"/>
                <w:lang w:val="en-US"/>
              </w:rPr>
              <w:t>Dosing tapered q 4 weeks.</w:t>
            </w:r>
          </w:p>
          <w:p w14:paraId="0E36B5D3" w14:textId="77777777" w:rsidR="00DA0BC2" w:rsidRPr="00AF4F79" w:rsidRDefault="00DA0BC2" w:rsidP="00DC3775">
            <w:pPr>
              <w:rPr>
                <w:sz w:val="20"/>
                <w:szCs w:val="20"/>
                <w:lang w:val="en-US"/>
              </w:rPr>
            </w:pPr>
            <w:r>
              <w:rPr>
                <w:sz w:val="20"/>
                <w:szCs w:val="20"/>
                <w:lang w:val="en-US"/>
              </w:rPr>
              <w:t>Check for allergy to adhesives.</w:t>
            </w:r>
          </w:p>
          <w:p w14:paraId="63EA196C" w14:textId="77777777" w:rsidR="00DA0BC2" w:rsidRDefault="00DA0BC2" w:rsidP="00DC3775">
            <w:pPr>
              <w:rPr>
                <w:lang w:val="en-US"/>
              </w:rPr>
            </w:pPr>
          </w:p>
          <w:p w14:paraId="26DE1FCC" w14:textId="77777777" w:rsidR="00DA0BC2" w:rsidRDefault="00DA0BC2" w:rsidP="00DC3775">
            <w:pPr>
              <w:rPr>
                <w:lang w:val="en-US"/>
              </w:rPr>
            </w:pPr>
          </w:p>
          <w:p w14:paraId="3276AD9A" w14:textId="77777777" w:rsidR="00DA0BC2" w:rsidRDefault="00DA0BC2" w:rsidP="00DC3775">
            <w:pPr>
              <w:rPr>
                <w:lang w:val="en-US"/>
              </w:rPr>
            </w:pPr>
          </w:p>
        </w:tc>
        <w:tc>
          <w:tcPr>
            <w:tcW w:w="2722" w:type="dxa"/>
          </w:tcPr>
          <w:p w14:paraId="0DEEB448" w14:textId="77777777" w:rsidR="00DA0BC2" w:rsidRPr="00AF4F79" w:rsidRDefault="00DA0BC2" w:rsidP="00DC3775">
            <w:pPr>
              <w:rPr>
                <w:b/>
                <w:bCs/>
                <w:sz w:val="20"/>
                <w:szCs w:val="20"/>
                <w:lang w:val="en-US"/>
              </w:rPr>
            </w:pPr>
            <w:r w:rsidRPr="00AF4F79">
              <w:rPr>
                <w:b/>
                <w:bCs/>
                <w:sz w:val="20"/>
                <w:szCs w:val="20"/>
                <w:lang w:val="en-US"/>
              </w:rPr>
              <w:t>Side Effects:</w:t>
            </w:r>
          </w:p>
          <w:p w14:paraId="1986DEA3" w14:textId="77777777" w:rsidR="00DA0BC2" w:rsidRPr="00AF4F79" w:rsidRDefault="00DA0BC2" w:rsidP="00DC3775">
            <w:pPr>
              <w:rPr>
                <w:sz w:val="20"/>
                <w:szCs w:val="20"/>
                <w:lang w:val="en-US"/>
              </w:rPr>
            </w:pPr>
            <w:r w:rsidRPr="00AF4F79">
              <w:rPr>
                <w:sz w:val="20"/>
                <w:szCs w:val="20"/>
                <w:lang w:val="en-US"/>
              </w:rPr>
              <w:t>rash at site of application</w:t>
            </w:r>
          </w:p>
          <w:p w14:paraId="6617DAB2" w14:textId="77777777" w:rsidR="00DA0BC2" w:rsidRPr="00AF4F79" w:rsidRDefault="00DA0BC2" w:rsidP="00DC3775">
            <w:pPr>
              <w:rPr>
                <w:sz w:val="20"/>
                <w:szCs w:val="20"/>
                <w:lang w:val="en-US"/>
              </w:rPr>
            </w:pPr>
          </w:p>
          <w:p w14:paraId="3C2DC371" w14:textId="77777777" w:rsidR="00DA0BC2" w:rsidRPr="00AF4F79" w:rsidRDefault="00DA0BC2" w:rsidP="00DC3775">
            <w:pPr>
              <w:rPr>
                <w:sz w:val="20"/>
                <w:szCs w:val="20"/>
                <w:lang w:val="en-US"/>
              </w:rPr>
            </w:pPr>
            <w:r w:rsidRPr="00AF4F79">
              <w:rPr>
                <w:sz w:val="20"/>
                <w:szCs w:val="20"/>
                <w:lang w:val="en-US"/>
              </w:rPr>
              <w:t>irregular heart rate/palpitations</w:t>
            </w:r>
          </w:p>
          <w:p w14:paraId="42AFABA7" w14:textId="77777777" w:rsidR="00DA0BC2" w:rsidRPr="00AF4F79" w:rsidRDefault="00DA0BC2" w:rsidP="00DC3775">
            <w:pPr>
              <w:rPr>
                <w:sz w:val="20"/>
                <w:szCs w:val="20"/>
                <w:lang w:val="en-US"/>
              </w:rPr>
            </w:pPr>
          </w:p>
          <w:p w14:paraId="68590B32" w14:textId="77777777" w:rsidR="00DA0BC2" w:rsidRPr="00AF4F79" w:rsidRDefault="00DA0BC2" w:rsidP="00DC3775">
            <w:pPr>
              <w:rPr>
                <w:sz w:val="20"/>
                <w:szCs w:val="20"/>
                <w:lang w:val="en-US"/>
              </w:rPr>
            </w:pPr>
            <w:r w:rsidRPr="00AF4F79">
              <w:rPr>
                <w:sz w:val="20"/>
                <w:szCs w:val="20"/>
                <w:lang w:val="en-US"/>
              </w:rPr>
              <w:t>vivid dreams or inability to sleep</w:t>
            </w:r>
          </w:p>
          <w:p w14:paraId="3B0F5BB9" w14:textId="77777777" w:rsidR="00DA0BC2" w:rsidRPr="00AF4F79" w:rsidRDefault="00DA0BC2" w:rsidP="00DC3775">
            <w:pPr>
              <w:rPr>
                <w:sz w:val="20"/>
                <w:szCs w:val="20"/>
                <w:lang w:val="en-US"/>
              </w:rPr>
            </w:pPr>
          </w:p>
          <w:p w14:paraId="573EAAE3" w14:textId="77777777" w:rsidR="00DA0BC2" w:rsidRDefault="00DA0BC2" w:rsidP="00DC3775">
            <w:pPr>
              <w:rPr>
                <w:lang w:val="en-US"/>
              </w:rPr>
            </w:pPr>
            <w:r w:rsidRPr="00AF4F79">
              <w:rPr>
                <w:sz w:val="20"/>
                <w:szCs w:val="20"/>
                <w:lang w:val="en-US"/>
              </w:rPr>
              <w:t>nicotine overdose (see nursing considerations)</w:t>
            </w:r>
          </w:p>
        </w:tc>
        <w:tc>
          <w:tcPr>
            <w:tcW w:w="3890" w:type="dxa"/>
          </w:tcPr>
          <w:p w14:paraId="1A2EA8C6" w14:textId="77777777" w:rsidR="00DA0BC2" w:rsidRPr="00AF4F79" w:rsidRDefault="00DA0BC2" w:rsidP="00DC3775">
            <w:pPr>
              <w:rPr>
                <w:b/>
                <w:bCs/>
                <w:sz w:val="20"/>
                <w:szCs w:val="20"/>
                <w:lang w:val="en-US"/>
              </w:rPr>
            </w:pPr>
            <w:r w:rsidRPr="00AF4F79">
              <w:rPr>
                <w:b/>
                <w:bCs/>
                <w:sz w:val="20"/>
                <w:szCs w:val="20"/>
                <w:lang w:val="en-US"/>
              </w:rPr>
              <w:t xml:space="preserve">Contraindications: </w:t>
            </w:r>
          </w:p>
          <w:p w14:paraId="0B0D7366" w14:textId="77777777" w:rsidR="00DA0BC2" w:rsidRPr="00AF4F79" w:rsidRDefault="00DA0BC2" w:rsidP="00DC3775">
            <w:pPr>
              <w:rPr>
                <w:sz w:val="20"/>
                <w:szCs w:val="20"/>
                <w:lang w:val="en-US"/>
              </w:rPr>
            </w:pPr>
            <w:r w:rsidRPr="00AF4F79">
              <w:rPr>
                <w:sz w:val="20"/>
                <w:szCs w:val="20"/>
                <w:lang w:val="en-US"/>
              </w:rPr>
              <w:t xml:space="preserve">Lower dosage if taking </w:t>
            </w:r>
          </w:p>
          <w:p w14:paraId="1E10BDC3" w14:textId="77777777" w:rsidR="00DA0BC2" w:rsidRPr="00AF4F79" w:rsidRDefault="00DA0BC2" w:rsidP="00DC3775">
            <w:pPr>
              <w:rPr>
                <w:sz w:val="20"/>
                <w:szCs w:val="20"/>
                <w:lang w:val="en-US"/>
              </w:rPr>
            </w:pPr>
            <w:r w:rsidRPr="00AF4F79">
              <w:rPr>
                <w:sz w:val="20"/>
                <w:szCs w:val="20"/>
                <w:lang w:val="en-US"/>
              </w:rPr>
              <w:t>monoamine oxidase inhibitors (MAOIs)</w:t>
            </w:r>
          </w:p>
          <w:p w14:paraId="034CB40A" w14:textId="77777777" w:rsidR="00DA0BC2" w:rsidRPr="00AF4F79" w:rsidRDefault="00DA0BC2" w:rsidP="00DC3775">
            <w:pPr>
              <w:rPr>
                <w:sz w:val="20"/>
                <w:szCs w:val="20"/>
                <w:lang w:val="en-US"/>
              </w:rPr>
            </w:pPr>
          </w:p>
          <w:p w14:paraId="30A3A113" w14:textId="77777777" w:rsidR="00DA0BC2" w:rsidRPr="00AF4F79" w:rsidRDefault="00DA0BC2" w:rsidP="00DC3775">
            <w:pPr>
              <w:rPr>
                <w:sz w:val="20"/>
                <w:szCs w:val="20"/>
                <w:lang w:val="en-US"/>
              </w:rPr>
            </w:pPr>
            <w:r w:rsidRPr="00AF4F79">
              <w:rPr>
                <w:sz w:val="20"/>
                <w:szCs w:val="20"/>
                <w:lang w:val="en-US"/>
              </w:rPr>
              <w:t>Use cautiously in patients with recent myocardial infarction, serious arrhythmias, coronary artery disease, severe or worsening angina, hypertension, vasospastic diseases, or peripheral vascular disease</w:t>
            </w:r>
          </w:p>
          <w:p w14:paraId="10672DA6" w14:textId="77777777" w:rsidR="00DA0BC2" w:rsidRPr="00AF4F79" w:rsidRDefault="00DA0BC2" w:rsidP="00DC3775">
            <w:pPr>
              <w:rPr>
                <w:sz w:val="20"/>
                <w:szCs w:val="20"/>
                <w:lang w:val="en-US"/>
              </w:rPr>
            </w:pPr>
            <w:r w:rsidRPr="00AF4F79">
              <w:rPr>
                <w:sz w:val="20"/>
                <w:szCs w:val="20"/>
                <w:lang w:val="en-US"/>
              </w:rPr>
              <w:t>Not recommended if pregnant, may cause fetal harm</w:t>
            </w:r>
          </w:p>
        </w:tc>
        <w:tc>
          <w:tcPr>
            <w:tcW w:w="4210" w:type="dxa"/>
          </w:tcPr>
          <w:p w14:paraId="614EF851" w14:textId="77777777" w:rsidR="00DA0BC2" w:rsidRDefault="00DA0BC2" w:rsidP="00DC3775">
            <w:pPr>
              <w:rPr>
                <w:b/>
                <w:bCs/>
                <w:sz w:val="20"/>
                <w:szCs w:val="20"/>
                <w:lang w:val="en-US"/>
              </w:rPr>
            </w:pPr>
            <w:r w:rsidRPr="00AF4F79">
              <w:rPr>
                <w:b/>
                <w:bCs/>
                <w:sz w:val="20"/>
                <w:szCs w:val="20"/>
                <w:lang w:val="en-US"/>
              </w:rPr>
              <w:t>Nursing Considerations:</w:t>
            </w:r>
          </w:p>
          <w:p w14:paraId="2D99326A" w14:textId="77777777" w:rsidR="00DA0BC2" w:rsidRPr="00AF4F79" w:rsidRDefault="00DA0BC2" w:rsidP="00DC3775">
            <w:pPr>
              <w:rPr>
                <w:sz w:val="20"/>
                <w:szCs w:val="20"/>
                <w:lang w:val="en-US"/>
              </w:rPr>
            </w:pPr>
            <w:r w:rsidRPr="00AF4F79">
              <w:rPr>
                <w:sz w:val="20"/>
                <w:szCs w:val="20"/>
                <w:lang w:val="en-US"/>
              </w:rPr>
              <w:t>Discontinue use and call provider if:</w:t>
            </w:r>
          </w:p>
          <w:p w14:paraId="692FD111" w14:textId="77777777" w:rsidR="00DA0BC2" w:rsidRPr="00AF4F79" w:rsidRDefault="00DA0BC2" w:rsidP="00DA0BC2">
            <w:pPr>
              <w:pStyle w:val="ListParagraph"/>
              <w:numPr>
                <w:ilvl w:val="0"/>
                <w:numId w:val="2"/>
              </w:numPr>
              <w:spacing w:line="240" w:lineRule="auto"/>
              <w:rPr>
                <w:sz w:val="20"/>
                <w:szCs w:val="20"/>
                <w:lang w:val="en-US"/>
              </w:rPr>
            </w:pPr>
            <w:r w:rsidRPr="00AF4F79">
              <w:rPr>
                <w:sz w:val="20"/>
                <w:szCs w:val="20"/>
                <w:lang w:val="en-US"/>
              </w:rPr>
              <w:t>Allergic reaction (difficulty breathing, rash)</w:t>
            </w:r>
          </w:p>
          <w:p w14:paraId="6A745ABB" w14:textId="77777777" w:rsidR="00DA0BC2" w:rsidRPr="00AF4F79" w:rsidRDefault="00DA0BC2" w:rsidP="00DA0BC2">
            <w:pPr>
              <w:pStyle w:val="ListParagraph"/>
              <w:numPr>
                <w:ilvl w:val="0"/>
                <w:numId w:val="2"/>
              </w:numPr>
              <w:spacing w:line="240" w:lineRule="auto"/>
              <w:rPr>
                <w:sz w:val="20"/>
                <w:szCs w:val="20"/>
                <w:lang w:val="en-US"/>
              </w:rPr>
            </w:pPr>
            <w:r w:rsidRPr="00AF4F79">
              <w:rPr>
                <w:sz w:val="20"/>
                <w:szCs w:val="20"/>
                <w:lang w:val="en-US"/>
              </w:rPr>
              <w:t>Irregular heartbeat or palpitations</w:t>
            </w:r>
          </w:p>
          <w:p w14:paraId="0CC9A4CF" w14:textId="77777777" w:rsidR="00DA0BC2" w:rsidRPr="00AF4F79" w:rsidRDefault="00DA0BC2" w:rsidP="00DC3775">
            <w:pPr>
              <w:rPr>
                <w:sz w:val="20"/>
                <w:szCs w:val="20"/>
                <w:lang w:val="en-US"/>
              </w:rPr>
            </w:pPr>
            <w:r>
              <w:rPr>
                <w:sz w:val="20"/>
                <w:szCs w:val="20"/>
                <w:lang w:val="en-US"/>
              </w:rPr>
              <w:t xml:space="preserve">Overdose symptoms: </w:t>
            </w:r>
            <w:r w:rsidRPr="00AF4F79">
              <w:rPr>
                <w:sz w:val="20"/>
                <w:szCs w:val="20"/>
                <w:lang w:val="en-US"/>
              </w:rPr>
              <w:t>nausea, vomiting, dizziness, weakness, and rapid heartbeat</w:t>
            </w:r>
          </w:p>
          <w:p w14:paraId="2EC449C1" w14:textId="77777777" w:rsidR="00DA0BC2" w:rsidRDefault="00DA0BC2" w:rsidP="00DC3775">
            <w:pPr>
              <w:rPr>
                <w:sz w:val="20"/>
                <w:szCs w:val="20"/>
                <w:lang w:val="en-US"/>
              </w:rPr>
            </w:pPr>
          </w:p>
          <w:p w14:paraId="3B4E3F90" w14:textId="77777777" w:rsidR="00DA0BC2" w:rsidRPr="00AF4F79" w:rsidRDefault="00DA0BC2" w:rsidP="00DC3775">
            <w:pPr>
              <w:rPr>
                <w:b/>
                <w:bCs/>
                <w:lang w:val="en-US"/>
              </w:rPr>
            </w:pPr>
            <w:r>
              <w:rPr>
                <w:sz w:val="20"/>
                <w:szCs w:val="20"/>
                <w:lang w:val="en-US"/>
              </w:rPr>
              <w:t>E</w:t>
            </w:r>
            <w:r w:rsidRPr="00AF4F79">
              <w:rPr>
                <w:sz w:val="20"/>
                <w:szCs w:val="20"/>
                <w:lang w:val="en-US"/>
              </w:rPr>
              <w:t>nsure client is not smoking while on patch (risk for</w:t>
            </w:r>
            <w:r w:rsidRPr="00AF4F79">
              <w:rPr>
                <w:b/>
                <w:bCs/>
                <w:sz w:val="20"/>
                <w:szCs w:val="20"/>
                <w:lang w:val="en-US"/>
              </w:rPr>
              <w:t xml:space="preserve"> </w:t>
            </w:r>
            <w:r w:rsidRPr="00AF4F79">
              <w:rPr>
                <w:sz w:val="20"/>
                <w:szCs w:val="20"/>
                <w:lang w:val="en-US"/>
              </w:rPr>
              <w:t>nicotine overdose)</w:t>
            </w:r>
          </w:p>
        </w:tc>
      </w:tr>
    </w:tbl>
    <w:p w14:paraId="24D2D682" w14:textId="477C1158" w:rsidR="000E4416" w:rsidRDefault="000E4416" w:rsidP="000E4416">
      <w:pPr>
        <w:spacing w:after="0" w:line="240" w:lineRule="auto"/>
        <w:ind w:firstLine="720"/>
        <w:rPr>
          <w:rFonts w:ascii="Calibri" w:eastAsia="Calibri" w:hAnsi="Calibri" w:cs="Times New Roman"/>
          <w:bCs/>
        </w:rPr>
      </w:pPr>
    </w:p>
    <w:p w14:paraId="32934D72" w14:textId="77777777" w:rsidR="00090D1A" w:rsidRDefault="00090D1A" w:rsidP="000E4416">
      <w:pPr>
        <w:spacing w:after="0" w:line="240" w:lineRule="auto"/>
        <w:ind w:firstLine="720"/>
        <w:rPr>
          <w:rFonts w:ascii="Calibri" w:eastAsia="Calibri" w:hAnsi="Calibri" w:cs="Times New Roman"/>
          <w:bCs/>
        </w:rPr>
      </w:pPr>
    </w:p>
    <w:p w14:paraId="4EB86BAA" w14:textId="77777777" w:rsidR="00090D1A" w:rsidRDefault="00090D1A" w:rsidP="000E4416">
      <w:pPr>
        <w:spacing w:after="0" w:line="240" w:lineRule="auto"/>
        <w:ind w:firstLine="720"/>
        <w:rPr>
          <w:rFonts w:ascii="Calibri" w:eastAsia="Calibri" w:hAnsi="Calibri" w:cs="Times New Roman"/>
          <w:bCs/>
        </w:rPr>
      </w:pPr>
    </w:p>
    <w:p w14:paraId="721BD589" w14:textId="77777777" w:rsidR="00090D1A" w:rsidRDefault="00090D1A" w:rsidP="000E4416">
      <w:pPr>
        <w:spacing w:after="0" w:line="240" w:lineRule="auto"/>
        <w:ind w:firstLine="720"/>
        <w:rPr>
          <w:rFonts w:ascii="Calibri" w:eastAsia="Calibri" w:hAnsi="Calibri" w:cs="Times New Roman"/>
          <w:bCs/>
        </w:rPr>
      </w:pPr>
    </w:p>
    <w:p w14:paraId="00A1FD7B" w14:textId="77777777" w:rsidR="00090D1A" w:rsidRDefault="00090D1A" w:rsidP="000E4416">
      <w:pPr>
        <w:spacing w:after="0" w:line="240" w:lineRule="auto"/>
        <w:ind w:firstLine="720"/>
        <w:rPr>
          <w:rFonts w:ascii="Calibri" w:eastAsia="Calibri" w:hAnsi="Calibri" w:cs="Times New Roman"/>
          <w:bCs/>
        </w:rPr>
      </w:pPr>
    </w:p>
    <w:p w14:paraId="6CC62851" w14:textId="77777777" w:rsidR="00090D1A" w:rsidRDefault="00090D1A" w:rsidP="000E4416">
      <w:pPr>
        <w:spacing w:after="0" w:line="240" w:lineRule="auto"/>
        <w:ind w:firstLine="720"/>
        <w:rPr>
          <w:rFonts w:ascii="Calibri" w:eastAsia="Calibri" w:hAnsi="Calibri" w:cs="Times New Roman"/>
          <w:bCs/>
        </w:rPr>
      </w:pPr>
    </w:p>
    <w:p w14:paraId="38CCDA4A" w14:textId="77777777" w:rsidR="00090D1A" w:rsidRDefault="00090D1A" w:rsidP="000E4416">
      <w:pPr>
        <w:spacing w:after="0" w:line="240" w:lineRule="auto"/>
        <w:ind w:firstLine="720"/>
        <w:rPr>
          <w:rFonts w:ascii="Calibri" w:eastAsia="Calibri" w:hAnsi="Calibri" w:cs="Times New Roman"/>
          <w:bCs/>
        </w:rPr>
      </w:pPr>
    </w:p>
    <w:p w14:paraId="7A7AD970" w14:textId="77777777" w:rsidR="00090D1A" w:rsidRDefault="00090D1A" w:rsidP="000E4416">
      <w:pPr>
        <w:spacing w:after="0" w:line="240" w:lineRule="auto"/>
        <w:ind w:firstLine="720"/>
        <w:rPr>
          <w:rFonts w:ascii="Calibri" w:eastAsia="Calibri" w:hAnsi="Calibri" w:cs="Times New Roman"/>
          <w:bCs/>
        </w:rPr>
      </w:pPr>
    </w:p>
    <w:p w14:paraId="24BEA120" w14:textId="77777777" w:rsidR="00090D1A" w:rsidRDefault="00090D1A" w:rsidP="000E4416">
      <w:pPr>
        <w:spacing w:after="0" w:line="240" w:lineRule="auto"/>
        <w:ind w:firstLine="720"/>
        <w:rPr>
          <w:rFonts w:ascii="Calibri" w:eastAsia="Calibri" w:hAnsi="Calibri" w:cs="Times New Roman"/>
          <w:bCs/>
        </w:rPr>
      </w:pPr>
    </w:p>
    <w:p w14:paraId="42363BEE" w14:textId="77777777" w:rsidR="00090D1A" w:rsidRDefault="00090D1A" w:rsidP="000E4416">
      <w:pPr>
        <w:spacing w:after="0" w:line="240" w:lineRule="auto"/>
        <w:ind w:firstLine="720"/>
        <w:rPr>
          <w:rFonts w:ascii="Calibri" w:eastAsia="Calibri" w:hAnsi="Calibri" w:cs="Times New Roman"/>
          <w:bCs/>
        </w:rPr>
      </w:pPr>
    </w:p>
    <w:p w14:paraId="3CFA658C" w14:textId="77777777" w:rsidR="00090D1A" w:rsidRDefault="00090D1A" w:rsidP="000E4416">
      <w:pPr>
        <w:spacing w:after="0" w:line="240" w:lineRule="auto"/>
        <w:ind w:firstLine="720"/>
        <w:rPr>
          <w:rFonts w:ascii="Calibri" w:eastAsia="Calibri" w:hAnsi="Calibri" w:cs="Times New Roman"/>
          <w:bCs/>
        </w:rPr>
      </w:pPr>
    </w:p>
    <w:p w14:paraId="1308A1BB" w14:textId="77777777" w:rsidR="00090D1A" w:rsidRDefault="00090D1A" w:rsidP="000E4416">
      <w:pPr>
        <w:spacing w:after="0" w:line="240" w:lineRule="auto"/>
        <w:ind w:firstLine="720"/>
        <w:rPr>
          <w:rFonts w:ascii="Calibri" w:eastAsia="Calibri" w:hAnsi="Calibri" w:cs="Times New Roman"/>
          <w:bCs/>
        </w:rPr>
      </w:pPr>
    </w:p>
    <w:p w14:paraId="73E46D1B" w14:textId="77777777" w:rsidR="00090D1A" w:rsidRDefault="00090D1A" w:rsidP="000E4416">
      <w:pPr>
        <w:spacing w:after="0" w:line="240" w:lineRule="auto"/>
        <w:ind w:firstLine="720"/>
        <w:rPr>
          <w:rFonts w:ascii="Calibri" w:eastAsia="Calibri" w:hAnsi="Calibri" w:cs="Times New Roman"/>
          <w:bCs/>
        </w:rPr>
      </w:pPr>
    </w:p>
    <w:p w14:paraId="6E3531B2" w14:textId="77777777" w:rsidR="00090D1A" w:rsidRDefault="00090D1A" w:rsidP="000E4416">
      <w:pPr>
        <w:spacing w:after="0" w:line="240" w:lineRule="auto"/>
        <w:ind w:firstLine="720"/>
        <w:rPr>
          <w:rFonts w:ascii="Calibri" w:eastAsia="Calibri" w:hAnsi="Calibri" w:cs="Times New Roman"/>
          <w:bCs/>
        </w:rPr>
      </w:pPr>
    </w:p>
    <w:p w14:paraId="36863D30" w14:textId="77777777" w:rsidR="00090D1A" w:rsidRDefault="00090D1A" w:rsidP="000E4416">
      <w:pPr>
        <w:spacing w:after="0" w:line="240" w:lineRule="auto"/>
        <w:ind w:firstLine="720"/>
        <w:rPr>
          <w:rFonts w:ascii="Calibri" w:eastAsia="Calibri" w:hAnsi="Calibri" w:cs="Times New Roman"/>
          <w:bCs/>
        </w:rPr>
      </w:pPr>
    </w:p>
    <w:p w14:paraId="58D4F4F0" w14:textId="77777777" w:rsidR="00090D1A" w:rsidRDefault="00090D1A" w:rsidP="000E4416">
      <w:pPr>
        <w:spacing w:after="0" w:line="240" w:lineRule="auto"/>
        <w:ind w:firstLine="720"/>
        <w:rPr>
          <w:rFonts w:ascii="Calibri" w:eastAsia="Calibri" w:hAnsi="Calibri" w:cs="Times New Roman"/>
          <w:bCs/>
        </w:rPr>
      </w:pPr>
    </w:p>
    <w:p w14:paraId="3F77B016" w14:textId="77777777" w:rsidR="00090D1A" w:rsidRDefault="00090D1A" w:rsidP="000E4416">
      <w:pPr>
        <w:spacing w:after="0" w:line="240" w:lineRule="auto"/>
        <w:ind w:firstLine="720"/>
        <w:rPr>
          <w:rFonts w:ascii="Calibri" w:eastAsia="Calibri" w:hAnsi="Calibri" w:cs="Times New Roman"/>
          <w:bCs/>
        </w:rPr>
      </w:pPr>
    </w:p>
    <w:p w14:paraId="541E8455" w14:textId="77777777" w:rsidR="00090D1A" w:rsidRDefault="00090D1A" w:rsidP="000E4416">
      <w:pPr>
        <w:spacing w:after="0" w:line="240" w:lineRule="auto"/>
        <w:ind w:firstLine="720"/>
        <w:rPr>
          <w:rFonts w:ascii="Calibri" w:eastAsia="Calibri" w:hAnsi="Calibri" w:cs="Times New Roman"/>
          <w:bCs/>
        </w:rPr>
      </w:pPr>
    </w:p>
    <w:tbl>
      <w:tblPr>
        <w:tblStyle w:val="TableGrid"/>
        <w:tblW w:w="14395" w:type="dxa"/>
        <w:tblLook w:val="04A0" w:firstRow="1" w:lastRow="0" w:firstColumn="1" w:lastColumn="0" w:noHBand="0" w:noVBand="1"/>
      </w:tblPr>
      <w:tblGrid>
        <w:gridCol w:w="3573"/>
        <w:gridCol w:w="2722"/>
        <w:gridCol w:w="3890"/>
        <w:gridCol w:w="4210"/>
      </w:tblGrid>
      <w:tr w:rsidR="00090D1A" w:rsidRPr="00DA0BC2" w14:paraId="06DD277B" w14:textId="77777777" w:rsidTr="00DC3775">
        <w:trPr>
          <w:trHeight w:val="260"/>
        </w:trPr>
        <w:tc>
          <w:tcPr>
            <w:tcW w:w="14395" w:type="dxa"/>
            <w:gridSpan w:val="4"/>
            <w:shd w:val="clear" w:color="auto" w:fill="E7E6E6" w:themeFill="background2"/>
          </w:tcPr>
          <w:p w14:paraId="517B6BA3" w14:textId="52A20101" w:rsidR="00090D1A" w:rsidRPr="00DA0BC2" w:rsidRDefault="00090D1A" w:rsidP="00DC3775">
            <w:pPr>
              <w:rPr>
                <w:bCs/>
                <w:sz w:val="16"/>
                <w:szCs w:val="16"/>
                <w:lang w:val="en-US"/>
              </w:rPr>
            </w:pPr>
            <w:r w:rsidRPr="00DA0BC2">
              <w:rPr>
                <w:rFonts w:ascii="Calibri" w:eastAsia="Calibri" w:hAnsi="Calibri" w:cs="Times New Roman"/>
                <w:bCs/>
                <w:sz w:val="20"/>
                <w:szCs w:val="20"/>
              </w:rPr>
              <w:lastRenderedPageBreak/>
              <w:t>Autonomic Nervous System Med Cards</w:t>
            </w:r>
            <w:r w:rsidR="00C0585D">
              <w:rPr>
                <w:rFonts w:ascii="Calibri" w:eastAsia="Calibri" w:hAnsi="Calibri" w:cs="Times New Roman"/>
                <w:bCs/>
                <w:sz w:val="20"/>
                <w:szCs w:val="20"/>
              </w:rPr>
              <w:t xml:space="preserve">                                                                                                                                                                                                                                      2026 </w:t>
            </w:r>
          </w:p>
        </w:tc>
      </w:tr>
      <w:tr w:rsidR="00090D1A" w14:paraId="2DE6FEB0" w14:textId="77777777" w:rsidTr="00DC3775">
        <w:trPr>
          <w:trHeight w:val="1103"/>
        </w:trPr>
        <w:tc>
          <w:tcPr>
            <w:tcW w:w="6295" w:type="dxa"/>
            <w:gridSpan w:val="2"/>
          </w:tcPr>
          <w:p w14:paraId="45EC65A5" w14:textId="77777777" w:rsidR="00090D1A" w:rsidRPr="000E4416" w:rsidRDefault="00090D1A" w:rsidP="00090D1A">
            <w:pPr>
              <w:spacing w:line="261" w:lineRule="exact"/>
              <w:rPr>
                <w:rFonts w:ascii="Calibri" w:eastAsia="Calibri" w:hAnsi="Calibri" w:cs="Calibri"/>
                <w:b/>
                <w:sz w:val="20"/>
                <w:szCs w:val="20"/>
              </w:rPr>
            </w:pPr>
            <w:r w:rsidRPr="000E4416">
              <w:rPr>
                <w:rFonts w:ascii="Calibri" w:eastAsia="Calibri" w:hAnsi="Calibri" w:cs="Calibri"/>
                <w:b/>
                <w:sz w:val="20"/>
                <w:szCs w:val="20"/>
              </w:rPr>
              <w:t>Class: Muscarinic Agonist</w:t>
            </w:r>
          </w:p>
          <w:p w14:paraId="6B256F30" w14:textId="19044F33" w:rsidR="00090D1A" w:rsidRDefault="00090D1A" w:rsidP="00090D1A">
            <w:pPr>
              <w:rPr>
                <w:lang w:val="en-US"/>
              </w:rPr>
            </w:pPr>
            <w:r w:rsidRPr="000E4416">
              <w:rPr>
                <w:rFonts w:ascii="Calibri" w:eastAsia="Calibri" w:hAnsi="Calibri" w:cs="Calibri"/>
                <w:b/>
                <w:sz w:val="20"/>
                <w:szCs w:val="20"/>
              </w:rPr>
              <w:t xml:space="preserve">Prototypes: </w:t>
            </w:r>
            <w:r w:rsidRPr="000E4416">
              <w:rPr>
                <w:rFonts w:ascii="Calibri" w:eastAsia="Calibri" w:hAnsi="Calibri" w:cs="Calibri"/>
                <w:sz w:val="20"/>
                <w:szCs w:val="20"/>
              </w:rPr>
              <w:t>pilocarpine</w:t>
            </w:r>
          </w:p>
        </w:tc>
        <w:tc>
          <w:tcPr>
            <w:tcW w:w="8100" w:type="dxa"/>
            <w:gridSpan w:val="2"/>
          </w:tcPr>
          <w:p w14:paraId="555F0C5A" w14:textId="77777777" w:rsidR="00090D1A" w:rsidRDefault="00090D1A" w:rsidP="00090D1A">
            <w:pPr>
              <w:rPr>
                <w:rFonts w:ascii="Calibri" w:eastAsia="Times New Roman" w:hAnsi="Calibri" w:cs="Calibri"/>
                <w:b/>
                <w:sz w:val="20"/>
                <w:szCs w:val="20"/>
              </w:rPr>
            </w:pPr>
            <w:r>
              <w:rPr>
                <w:rFonts w:ascii="Calibri" w:eastAsia="Times New Roman" w:hAnsi="Calibri" w:cs="Calibri"/>
                <w:b/>
                <w:sz w:val="20"/>
                <w:szCs w:val="20"/>
              </w:rPr>
              <w:t>Indications:</w:t>
            </w:r>
          </w:p>
          <w:p w14:paraId="3A69B4B5" w14:textId="77777777" w:rsidR="00090D1A" w:rsidRPr="00090D1A" w:rsidRDefault="00090D1A" w:rsidP="00090D1A">
            <w:pPr>
              <w:rPr>
                <w:rFonts w:ascii="Calibri" w:eastAsia="Times New Roman" w:hAnsi="Calibri" w:cs="Calibri"/>
                <w:bCs/>
                <w:sz w:val="20"/>
                <w:szCs w:val="20"/>
              </w:rPr>
            </w:pPr>
            <w:r w:rsidRPr="00090D1A">
              <w:rPr>
                <w:rFonts w:ascii="Calibri" w:eastAsia="Times New Roman" w:hAnsi="Calibri" w:cs="Calibri"/>
                <w:bCs/>
                <w:sz w:val="20"/>
                <w:szCs w:val="20"/>
              </w:rPr>
              <w:t>Management of intraocular pressure in glaucoma. Management of dry mouth related to salivary gland hypoperfusion</w:t>
            </w:r>
          </w:p>
          <w:p w14:paraId="04465FB2" w14:textId="77777777" w:rsidR="00090D1A" w:rsidRPr="000E4416" w:rsidRDefault="00090D1A" w:rsidP="00090D1A">
            <w:pPr>
              <w:rPr>
                <w:rFonts w:ascii="Calibri" w:eastAsia="Times New Roman" w:hAnsi="Calibri" w:cs="Calibri"/>
                <w:b/>
                <w:sz w:val="20"/>
                <w:szCs w:val="20"/>
              </w:rPr>
            </w:pPr>
            <w:r w:rsidRPr="000E4416">
              <w:rPr>
                <w:rFonts w:ascii="Calibri" w:eastAsia="Times New Roman" w:hAnsi="Calibri" w:cs="Calibri"/>
                <w:b/>
                <w:sz w:val="20"/>
                <w:szCs w:val="20"/>
              </w:rPr>
              <w:t xml:space="preserve">Therapeutic Effects: </w:t>
            </w:r>
          </w:p>
          <w:p w14:paraId="51726DB1" w14:textId="1AD1DE46" w:rsidR="00090D1A" w:rsidRDefault="00090D1A" w:rsidP="00090D1A">
            <w:pPr>
              <w:rPr>
                <w:lang w:val="en-US"/>
              </w:rPr>
            </w:pPr>
            <w:r w:rsidRPr="000E4416">
              <w:rPr>
                <w:rFonts w:ascii="Calibri" w:eastAsia="Times New Roman" w:hAnsi="Calibri" w:cs="Calibri"/>
                <w:sz w:val="20"/>
                <w:szCs w:val="20"/>
                <w:lang w:val="en-US"/>
              </w:rPr>
              <w:t>Controls intraocular pressure in glaucoma</w:t>
            </w:r>
          </w:p>
        </w:tc>
      </w:tr>
      <w:tr w:rsidR="00090D1A" w:rsidRPr="00AF4F79" w14:paraId="2B0F684F" w14:textId="77777777" w:rsidTr="00DC3775">
        <w:tc>
          <w:tcPr>
            <w:tcW w:w="14395" w:type="dxa"/>
            <w:gridSpan w:val="4"/>
          </w:tcPr>
          <w:p w14:paraId="0048D629" w14:textId="77777777" w:rsidR="00090D1A" w:rsidRDefault="00090D1A" w:rsidP="00090D1A">
            <w:pPr>
              <w:rPr>
                <w:rFonts w:ascii="Calibri" w:eastAsia="Times New Roman" w:hAnsi="Calibri" w:cs="Calibri"/>
                <w:b/>
                <w:sz w:val="20"/>
                <w:szCs w:val="20"/>
              </w:rPr>
            </w:pPr>
            <w:r>
              <w:rPr>
                <w:rFonts w:ascii="Calibri" w:eastAsia="Times New Roman" w:hAnsi="Calibri" w:cs="Calibri"/>
                <w:b/>
                <w:sz w:val="20"/>
                <w:szCs w:val="20"/>
              </w:rPr>
              <w:t>Mechanism of Action:</w:t>
            </w:r>
          </w:p>
          <w:p w14:paraId="5C545A0C" w14:textId="054C9540" w:rsidR="00090D1A" w:rsidRPr="00AF4F79" w:rsidRDefault="00090D1A" w:rsidP="00090D1A">
            <w:pPr>
              <w:rPr>
                <w:sz w:val="20"/>
                <w:szCs w:val="20"/>
                <w:lang w:val="en-US"/>
              </w:rPr>
            </w:pPr>
            <w:r w:rsidRPr="00090D1A">
              <w:rPr>
                <w:rFonts w:ascii="Calibri" w:eastAsia="Times New Roman" w:hAnsi="Calibri" w:cs="Calibri"/>
                <w:bCs/>
                <w:sz w:val="20"/>
                <w:szCs w:val="20"/>
              </w:rPr>
              <w:t>Causes ciliary muscle to contract, allowing for the drainage of aqueous humor from the anterior chamber of the eye and reducing intraocular pressure related to glaucoma.</w:t>
            </w:r>
          </w:p>
        </w:tc>
      </w:tr>
      <w:tr w:rsidR="00090D1A" w:rsidRPr="00AF4F79" w14:paraId="625A2C3D" w14:textId="77777777" w:rsidTr="00090D1A">
        <w:trPr>
          <w:trHeight w:val="305"/>
        </w:trPr>
        <w:tc>
          <w:tcPr>
            <w:tcW w:w="3573" w:type="dxa"/>
          </w:tcPr>
          <w:p w14:paraId="3D50B812" w14:textId="52365C92" w:rsidR="00090D1A" w:rsidRPr="00090D1A" w:rsidRDefault="00090D1A" w:rsidP="00DC3775">
            <w:pPr>
              <w:rPr>
                <w:rFonts w:cstheme="minorHAnsi"/>
                <w:b/>
                <w:bCs/>
                <w:lang w:val="en-US"/>
              </w:rPr>
            </w:pPr>
            <w:r w:rsidRPr="00090D1A">
              <w:rPr>
                <w:rFonts w:cstheme="minorHAnsi"/>
                <w:b/>
                <w:bCs/>
                <w:lang w:val="en-US"/>
              </w:rPr>
              <w:t>Administration</w:t>
            </w:r>
          </w:p>
        </w:tc>
        <w:tc>
          <w:tcPr>
            <w:tcW w:w="2722" w:type="dxa"/>
          </w:tcPr>
          <w:p w14:paraId="063097C0" w14:textId="21A7B527" w:rsidR="00090D1A" w:rsidRPr="00090D1A" w:rsidRDefault="00090D1A" w:rsidP="00DC3775">
            <w:pPr>
              <w:rPr>
                <w:rFonts w:cstheme="minorHAnsi"/>
                <w:b/>
                <w:bCs/>
                <w:lang w:val="en-US"/>
              </w:rPr>
            </w:pPr>
            <w:r w:rsidRPr="00090D1A">
              <w:rPr>
                <w:rFonts w:cstheme="minorHAnsi"/>
                <w:b/>
                <w:bCs/>
                <w:lang w:val="en-US"/>
              </w:rPr>
              <w:t>Side Effects</w:t>
            </w:r>
          </w:p>
        </w:tc>
        <w:tc>
          <w:tcPr>
            <w:tcW w:w="3890" w:type="dxa"/>
          </w:tcPr>
          <w:p w14:paraId="53AC3B53" w14:textId="5B26200E" w:rsidR="00090D1A" w:rsidRPr="00090D1A" w:rsidRDefault="00090D1A" w:rsidP="00DC3775">
            <w:pPr>
              <w:rPr>
                <w:rFonts w:cstheme="minorHAnsi"/>
                <w:b/>
                <w:bCs/>
                <w:lang w:val="en-US"/>
              </w:rPr>
            </w:pPr>
            <w:r w:rsidRPr="00090D1A">
              <w:rPr>
                <w:rFonts w:cstheme="minorHAnsi"/>
                <w:b/>
                <w:bCs/>
                <w:lang w:val="en-US"/>
              </w:rPr>
              <w:t>Contraindications</w:t>
            </w:r>
          </w:p>
        </w:tc>
        <w:tc>
          <w:tcPr>
            <w:tcW w:w="4210" w:type="dxa"/>
          </w:tcPr>
          <w:p w14:paraId="3999F509" w14:textId="2164F81C" w:rsidR="00090D1A" w:rsidRPr="00090D1A" w:rsidRDefault="00090D1A" w:rsidP="00DC3775">
            <w:pPr>
              <w:rPr>
                <w:rFonts w:cstheme="minorHAnsi"/>
                <w:b/>
                <w:bCs/>
                <w:lang w:val="en-US"/>
              </w:rPr>
            </w:pPr>
            <w:r w:rsidRPr="00090D1A">
              <w:rPr>
                <w:rFonts w:cstheme="minorHAnsi"/>
                <w:b/>
                <w:bCs/>
                <w:lang w:val="en-US"/>
              </w:rPr>
              <w:t>Nursing Considerations</w:t>
            </w:r>
          </w:p>
        </w:tc>
      </w:tr>
      <w:tr w:rsidR="00090D1A" w:rsidRPr="00AF4F79" w14:paraId="33A9ACC4" w14:textId="77777777" w:rsidTr="00DC3775">
        <w:trPr>
          <w:trHeight w:val="2338"/>
        </w:trPr>
        <w:tc>
          <w:tcPr>
            <w:tcW w:w="3573" w:type="dxa"/>
          </w:tcPr>
          <w:p w14:paraId="6F7D9890" w14:textId="77777777" w:rsidR="00090D1A" w:rsidRPr="000E4416" w:rsidRDefault="00090D1A" w:rsidP="00090D1A">
            <w:p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Remove contact lens before administration</w:t>
            </w:r>
          </w:p>
          <w:p w14:paraId="5F3AE413" w14:textId="77777777" w:rsidR="00090D1A" w:rsidRDefault="00090D1A" w:rsidP="00090D1A">
            <w:pPr>
              <w:rPr>
                <w:rFonts w:ascii="Calibri" w:eastAsia="Times New Roman" w:hAnsi="Calibri" w:cs="Calibri"/>
                <w:sz w:val="20"/>
                <w:szCs w:val="20"/>
                <w:lang w:val="en-US"/>
              </w:rPr>
            </w:pPr>
          </w:p>
          <w:p w14:paraId="25DBC9F9" w14:textId="44572BDF" w:rsidR="00090D1A" w:rsidRDefault="00090D1A" w:rsidP="00090D1A">
            <w:pPr>
              <w:rPr>
                <w:lang w:val="en-US"/>
              </w:rPr>
            </w:pPr>
            <w:r w:rsidRPr="000E4416">
              <w:rPr>
                <w:rFonts w:ascii="Calibri" w:eastAsia="Times New Roman" w:hAnsi="Calibri" w:cs="Calibri"/>
                <w:sz w:val="20"/>
                <w:szCs w:val="20"/>
                <w:lang w:val="en-US"/>
              </w:rPr>
              <w:t>Apply light finger pressure on lacrimal sac for 2 minutes after instilling to minimize systemic absorption</w:t>
            </w:r>
          </w:p>
        </w:tc>
        <w:tc>
          <w:tcPr>
            <w:tcW w:w="2722" w:type="dxa"/>
          </w:tcPr>
          <w:p w14:paraId="0407924F" w14:textId="77777777" w:rsidR="00090D1A" w:rsidRDefault="00090D1A" w:rsidP="00DC3775">
            <w:pPr>
              <w:rPr>
                <w:lang w:val="en-US"/>
              </w:rPr>
            </w:pPr>
            <w:r>
              <w:rPr>
                <w:lang w:val="en-US"/>
              </w:rPr>
              <w:t xml:space="preserve">Diaphoresis, headache, temporary blurred vision, eye irritation, </w:t>
            </w:r>
          </w:p>
          <w:p w14:paraId="3715CD66" w14:textId="77777777" w:rsidR="00090D1A" w:rsidRDefault="00090D1A" w:rsidP="00DC3775">
            <w:pPr>
              <w:rPr>
                <w:lang w:val="en-US"/>
              </w:rPr>
            </w:pPr>
            <w:r>
              <w:rPr>
                <w:lang w:val="en-US"/>
              </w:rPr>
              <w:t>May cause hypotension</w:t>
            </w:r>
          </w:p>
          <w:p w14:paraId="7BE01F55" w14:textId="76666E40" w:rsidR="00090D1A" w:rsidRDefault="00090D1A" w:rsidP="00DC3775">
            <w:pPr>
              <w:rPr>
                <w:lang w:val="en-US"/>
              </w:rPr>
            </w:pPr>
            <w:r>
              <w:rPr>
                <w:lang w:val="en-US"/>
              </w:rPr>
              <w:t>May cause floaters</w:t>
            </w:r>
          </w:p>
        </w:tc>
        <w:tc>
          <w:tcPr>
            <w:tcW w:w="3890" w:type="dxa"/>
          </w:tcPr>
          <w:p w14:paraId="601F03D3" w14:textId="348E8153" w:rsidR="00090D1A" w:rsidRPr="00AF4F79" w:rsidRDefault="00090D1A" w:rsidP="00DC3775">
            <w:pPr>
              <w:rPr>
                <w:sz w:val="20"/>
                <w:szCs w:val="20"/>
                <w:lang w:val="en-US"/>
              </w:rPr>
            </w:pPr>
            <w:r w:rsidRPr="00090D1A">
              <w:rPr>
                <w:sz w:val="20"/>
                <w:szCs w:val="20"/>
                <w:lang w:val="en-US"/>
              </w:rPr>
              <w:t>caution client with night driving as medication can decrease visual acuity</w:t>
            </w:r>
          </w:p>
        </w:tc>
        <w:tc>
          <w:tcPr>
            <w:tcW w:w="4210" w:type="dxa"/>
          </w:tcPr>
          <w:p w14:paraId="41BBD11D" w14:textId="33702199" w:rsidR="00090D1A" w:rsidRDefault="00090D1A" w:rsidP="00DC3775">
            <w:pPr>
              <w:rPr>
                <w:b/>
                <w:bCs/>
                <w:lang w:val="en-US"/>
              </w:rPr>
            </w:pPr>
            <w:r w:rsidRPr="000E4416">
              <w:rPr>
                <w:rFonts w:ascii="Calibri" w:eastAsia="Calibri" w:hAnsi="Calibri" w:cs="Times New Roman"/>
                <w:noProof/>
              </w:rPr>
              <w:drawing>
                <wp:anchor distT="0" distB="0" distL="114300" distR="114300" simplePos="0" relativeHeight="251661312" behindDoc="0" locked="0" layoutInCell="1" allowOverlap="1" wp14:anchorId="07026F1B" wp14:editId="1C174E23">
                  <wp:simplePos x="0" y="0"/>
                  <wp:positionH relativeFrom="column">
                    <wp:posOffset>-6350</wp:posOffset>
                  </wp:positionH>
                  <wp:positionV relativeFrom="paragraph">
                    <wp:posOffset>100330</wp:posOffset>
                  </wp:positionV>
                  <wp:extent cx="2441050" cy="1326708"/>
                  <wp:effectExtent l="0" t="0" r="0" b="6985"/>
                  <wp:wrapSquare wrapText="bothSides"/>
                  <wp:docPr id="852750118" name="Picture 8527501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1050" cy="1326708"/>
                          </a:xfrm>
                          <a:prstGeom prst="rect">
                            <a:avLst/>
                          </a:prstGeom>
                          <a:noFill/>
                          <a:ln>
                            <a:noFill/>
                          </a:ln>
                        </pic:spPr>
                      </pic:pic>
                    </a:graphicData>
                  </a:graphic>
                </wp:anchor>
              </w:drawing>
            </w:r>
          </w:p>
          <w:p w14:paraId="20E2B0E9" w14:textId="6FC5BC40" w:rsidR="00090D1A" w:rsidRPr="00AF4F79" w:rsidRDefault="00090D1A" w:rsidP="00DC3775">
            <w:pPr>
              <w:rPr>
                <w:b/>
                <w:bCs/>
                <w:lang w:val="en-US"/>
              </w:rPr>
            </w:pPr>
            <w:r w:rsidRPr="000E4416">
              <w:rPr>
                <w:rFonts w:ascii="Calibri" w:eastAsia="Calibri" w:hAnsi="Calibri" w:cs="Calibri"/>
              </w:rPr>
              <w:t xml:space="preserve">Lacrimal Sac by </w:t>
            </w:r>
            <w:r w:rsidRPr="000E4416">
              <w:rPr>
                <w:rFonts w:ascii="Calibri" w:eastAsia="Calibri" w:hAnsi="Calibri" w:cs="Calibri"/>
                <w:color w:val="202122"/>
                <w:sz w:val="20"/>
                <w:szCs w:val="20"/>
                <w:shd w:val="clear" w:color="auto" w:fill="F8F9FA"/>
              </w:rPr>
              <w:t xml:space="preserve">OpenStax Microbiology </w:t>
            </w:r>
            <w:r w:rsidRPr="000E4416">
              <w:rPr>
                <w:rFonts w:ascii="Calibri" w:eastAsia="Calibri" w:hAnsi="Calibri" w:cs="Calibri"/>
              </w:rPr>
              <w:t xml:space="preserve">is licensed under </w:t>
            </w:r>
            <w:hyperlink r:id="rId7" w:tgtFrame="_blank" w:history="1">
              <w:r w:rsidRPr="000E4416">
                <w:rPr>
                  <w:rFonts w:ascii="Calibri" w:eastAsia="Calibri" w:hAnsi="Calibri" w:cs="Calibri"/>
                  <w:color w:val="0563C1"/>
                  <w:u w:val="single"/>
                </w:rPr>
                <w:t>CC BY 2.0</w:t>
              </w:r>
            </w:hyperlink>
          </w:p>
        </w:tc>
      </w:tr>
    </w:tbl>
    <w:p w14:paraId="4EF976E6" w14:textId="77777777" w:rsidR="00090D1A" w:rsidRDefault="00090D1A" w:rsidP="000E4416">
      <w:pPr>
        <w:spacing w:after="0" w:line="240" w:lineRule="auto"/>
        <w:ind w:firstLine="720"/>
        <w:rPr>
          <w:rFonts w:ascii="Calibri" w:eastAsia="Calibri" w:hAnsi="Calibri" w:cs="Times New Roman"/>
          <w:bCs/>
        </w:rPr>
      </w:pPr>
    </w:p>
    <w:p w14:paraId="37627D7B" w14:textId="77777777" w:rsidR="00090D1A" w:rsidRDefault="00090D1A" w:rsidP="000E4416">
      <w:pPr>
        <w:spacing w:after="0" w:line="240" w:lineRule="auto"/>
        <w:ind w:firstLine="720"/>
        <w:rPr>
          <w:rFonts w:ascii="Calibri" w:eastAsia="Calibri" w:hAnsi="Calibri" w:cs="Times New Roman"/>
          <w:bCs/>
        </w:rPr>
      </w:pPr>
    </w:p>
    <w:p w14:paraId="0C197DE7" w14:textId="77777777" w:rsidR="00090D1A" w:rsidRDefault="00090D1A" w:rsidP="000E4416">
      <w:pPr>
        <w:spacing w:after="0" w:line="240" w:lineRule="auto"/>
        <w:ind w:firstLine="720"/>
        <w:rPr>
          <w:rFonts w:ascii="Calibri" w:eastAsia="Calibri" w:hAnsi="Calibri" w:cs="Times New Roman"/>
          <w:bCs/>
        </w:rPr>
      </w:pPr>
    </w:p>
    <w:p w14:paraId="17845083" w14:textId="77777777" w:rsidR="00090D1A" w:rsidRDefault="00090D1A" w:rsidP="000E4416">
      <w:pPr>
        <w:spacing w:after="0" w:line="240" w:lineRule="auto"/>
        <w:ind w:firstLine="720"/>
        <w:rPr>
          <w:rFonts w:ascii="Calibri" w:eastAsia="Calibri" w:hAnsi="Calibri" w:cs="Times New Roman"/>
          <w:bCs/>
        </w:rPr>
      </w:pPr>
    </w:p>
    <w:p w14:paraId="176AB9D8" w14:textId="77777777" w:rsidR="00090D1A" w:rsidRDefault="00090D1A" w:rsidP="000E4416">
      <w:pPr>
        <w:spacing w:after="0" w:line="240" w:lineRule="auto"/>
        <w:ind w:firstLine="720"/>
        <w:rPr>
          <w:rFonts w:ascii="Calibri" w:eastAsia="Calibri" w:hAnsi="Calibri" w:cs="Times New Roman"/>
          <w:bCs/>
        </w:rPr>
      </w:pPr>
    </w:p>
    <w:p w14:paraId="6025DBB2" w14:textId="77777777" w:rsidR="00090D1A" w:rsidRDefault="00090D1A" w:rsidP="000E4416">
      <w:pPr>
        <w:spacing w:after="0" w:line="240" w:lineRule="auto"/>
        <w:ind w:firstLine="720"/>
        <w:rPr>
          <w:rFonts w:ascii="Calibri" w:eastAsia="Calibri" w:hAnsi="Calibri" w:cs="Times New Roman"/>
          <w:bCs/>
        </w:rPr>
      </w:pPr>
    </w:p>
    <w:p w14:paraId="2E4BAA91" w14:textId="77777777" w:rsidR="00090D1A" w:rsidRDefault="00090D1A" w:rsidP="000E4416">
      <w:pPr>
        <w:spacing w:after="0" w:line="240" w:lineRule="auto"/>
        <w:ind w:firstLine="720"/>
        <w:rPr>
          <w:rFonts w:ascii="Calibri" w:eastAsia="Calibri" w:hAnsi="Calibri" w:cs="Times New Roman"/>
          <w:bCs/>
        </w:rPr>
      </w:pPr>
    </w:p>
    <w:p w14:paraId="24259C8B" w14:textId="77777777" w:rsidR="00090D1A" w:rsidRDefault="00090D1A" w:rsidP="000E4416">
      <w:pPr>
        <w:spacing w:after="0" w:line="240" w:lineRule="auto"/>
        <w:ind w:firstLine="720"/>
        <w:rPr>
          <w:rFonts w:ascii="Calibri" w:eastAsia="Calibri" w:hAnsi="Calibri" w:cs="Times New Roman"/>
          <w:bCs/>
        </w:rPr>
      </w:pPr>
    </w:p>
    <w:p w14:paraId="7A852478" w14:textId="77777777" w:rsidR="00090D1A" w:rsidRDefault="00090D1A" w:rsidP="000E4416">
      <w:pPr>
        <w:spacing w:after="0" w:line="240" w:lineRule="auto"/>
        <w:ind w:firstLine="720"/>
        <w:rPr>
          <w:rFonts w:ascii="Calibri" w:eastAsia="Calibri" w:hAnsi="Calibri" w:cs="Times New Roman"/>
          <w:bCs/>
        </w:rPr>
      </w:pPr>
    </w:p>
    <w:p w14:paraId="697E0ED6" w14:textId="77777777" w:rsidR="00090D1A" w:rsidRDefault="00090D1A" w:rsidP="000E4416">
      <w:pPr>
        <w:spacing w:after="0" w:line="240" w:lineRule="auto"/>
        <w:ind w:firstLine="720"/>
        <w:rPr>
          <w:rFonts w:ascii="Calibri" w:eastAsia="Calibri" w:hAnsi="Calibri" w:cs="Times New Roman"/>
          <w:bCs/>
        </w:rPr>
      </w:pPr>
    </w:p>
    <w:p w14:paraId="7E93C10B" w14:textId="77777777" w:rsidR="00090D1A" w:rsidRDefault="00090D1A" w:rsidP="000E4416">
      <w:pPr>
        <w:spacing w:after="0" w:line="240" w:lineRule="auto"/>
        <w:ind w:firstLine="720"/>
        <w:rPr>
          <w:rFonts w:ascii="Calibri" w:eastAsia="Calibri" w:hAnsi="Calibri" w:cs="Times New Roman"/>
          <w:bCs/>
        </w:rPr>
      </w:pPr>
    </w:p>
    <w:p w14:paraId="12427096" w14:textId="77777777" w:rsidR="00090D1A" w:rsidRDefault="00090D1A" w:rsidP="000E4416">
      <w:pPr>
        <w:spacing w:after="0" w:line="240" w:lineRule="auto"/>
        <w:ind w:firstLine="720"/>
        <w:rPr>
          <w:rFonts w:ascii="Calibri" w:eastAsia="Calibri" w:hAnsi="Calibri" w:cs="Times New Roman"/>
          <w:bCs/>
        </w:rPr>
      </w:pPr>
    </w:p>
    <w:p w14:paraId="22B7E24F" w14:textId="77777777" w:rsidR="00090D1A" w:rsidRDefault="00090D1A" w:rsidP="000E4416">
      <w:pPr>
        <w:spacing w:after="0" w:line="240" w:lineRule="auto"/>
        <w:ind w:firstLine="720"/>
        <w:rPr>
          <w:rFonts w:ascii="Calibri" w:eastAsia="Calibri" w:hAnsi="Calibri" w:cs="Times New Roman"/>
          <w:bCs/>
        </w:rPr>
      </w:pPr>
    </w:p>
    <w:p w14:paraId="0AA97B63" w14:textId="22EF3359" w:rsidR="000E4416" w:rsidRDefault="000E4416" w:rsidP="000E4416">
      <w:pPr>
        <w:spacing w:after="0" w:line="240" w:lineRule="auto"/>
        <w:ind w:firstLine="720"/>
        <w:rPr>
          <w:rFonts w:ascii="Calibri" w:eastAsia="Calibri" w:hAnsi="Calibri" w:cs="Times New Roman"/>
          <w:bCs/>
        </w:rPr>
      </w:pPr>
    </w:p>
    <w:p w14:paraId="6ED0C041" w14:textId="77777777" w:rsidR="000E4416" w:rsidRPr="000E4416" w:rsidRDefault="000E4416" w:rsidP="000E4416">
      <w:pPr>
        <w:spacing w:after="0" w:line="240" w:lineRule="auto"/>
        <w:ind w:firstLine="720"/>
        <w:rPr>
          <w:rFonts w:ascii="Calibri" w:eastAsia="Calibri" w:hAnsi="Calibri" w:cs="Times New Roman"/>
          <w:bCs/>
        </w:rPr>
      </w:pPr>
    </w:p>
    <w:p w14:paraId="596C616B" w14:textId="77777777" w:rsidR="000E4416" w:rsidRPr="000E4416" w:rsidRDefault="000E4416" w:rsidP="000E4416">
      <w:pPr>
        <w:spacing w:after="0" w:line="240" w:lineRule="auto"/>
        <w:ind w:firstLine="720"/>
        <w:rPr>
          <w:rFonts w:ascii="Calibri" w:eastAsia="Calibri" w:hAnsi="Calibri" w:cs="Times New Roman"/>
          <w:bCs/>
        </w:rPr>
      </w:pPr>
    </w:p>
    <w:p w14:paraId="2DE21D9D" w14:textId="4107E128" w:rsidR="000E4416" w:rsidRDefault="000E4416" w:rsidP="000E4416">
      <w:pPr>
        <w:spacing w:after="0" w:line="240" w:lineRule="auto"/>
        <w:ind w:firstLine="720"/>
        <w:rPr>
          <w:rFonts w:ascii="Calibri" w:eastAsia="Calibri" w:hAnsi="Calibri" w:cs="Times New Roman"/>
          <w:bCs/>
        </w:rPr>
      </w:pPr>
    </w:p>
    <w:p w14:paraId="66558B54" w14:textId="7ACF0083" w:rsidR="000E4416" w:rsidRDefault="000E4416" w:rsidP="000E4416">
      <w:pPr>
        <w:spacing w:after="0" w:line="240" w:lineRule="auto"/>
        <w:ind w:firstLine="720"/>
        <w:rPr>
          <w:rFonts w:ascii="Calibri" w:eastAsia="Calibri" w:hAnsi="Calibri" w:cs="Times New Roman"/>
          <w:bCs/>
        </w:rPr>
      </w:pPr>
    </w:p>
    <w:p w14:paraId="72538A1D" w14:textId="09E6635D" w:rsidR="000E4416" w:rsidRDefault="000E4416" w:rsidP="000E4416">
      <w:pPr>
        <w:spacing w:after="0" w:line="240" w:lineRule="auto"/>
        <w:ind w:firstLine="720"/>
        <w:rPr>
          <w:rFonts w:ascii="Calibri" w:eastAsia="Calibri" w:hAnsi="Calibri" w:cs="Times New Roman"/>
          <w:bCs/>
        </w:rPr>
      </w:pPr>
    </w:p>
    <w:p w14:paraId="667E9EC1" w14:textId="229D4641" w:rsidR="000E4416" w:rsidRDefault="000E4416" w:rsidP="000E4416">
      <w:pPr>
        <w:spacing w:after="0" w:line="240" w:lineRule="auto"/>
        <w:ind w:firstLine="720"/>
        <w:rPr>
          <w:rFonts w:ascii="Calibri" w:eastAsia="Calibri" w:hAnsi="Calibri" w:cs="Times New Roman"/>
          <w:bCs/>
        </w:rPr>
      </w:pPr>
    </w:p>
    <w:p w14:paraId="3307447A" w14:textId="77777777" w:rsidR="000E4416" w:rsidRPr="000E4416" w:rsidRDefault="000E4416" w:rsidP="000E4416">
      <w:pPr>
        <w:spacing w:after="0" w:line="240" w:lineRule="auto"/>
        <w:ind w:firstLine="720"/>
        <w:rPr>
          <w:rFonts w:ascii="Calibri" w:eastAsia="Calibri" w:hAnsi="Calibri" w:cs="Times New Roman"/>
          <w:bCs/>
        </w:rPr>
      </w:pPr>
    </w:p>
    <w:tbl>
      <w:tblPr>
        <w:tblStyle w:val="TableGrid1"/>
        <w:tblW w:w="0" w:type="auto"/>
        <w:tblLook w:val="04A0" w:firstRow="1" w:lastRow="0" w:firstColumn="1" w:lastColumn="0" w:noHBand="0" w:noVBand="1"/>
      </w:tblPr>
      <w:tblGrid>
        <w:gridCol w:w="2603"/>
        <w:gridCol w:w="4288"/>
        <w:gridCol w:w="3747"/>
        <w:gridCol w:w="3752"/>
      </w:tblGrid>
      <w:tr w:rsidR="000E4416" w:rsidRPr="000E4416" w14:paraId="3F81A71E" w14:textId="77777777" w:rsidTr="000E4416">
        <w:tc>
          <w:tcPr>
            <w:tcW w:w="0" w:type="auto"/>
            <w:gridSpan w:val="4"/>
            <w:shd w:val="clear" w:color="auto" w:fill="F2F2F2"/>
          </w:tcPr>
          <w:p w14:paraId="38DADDF4" w14:textId="716B0F3B" w:rsidR="000E4416" w:rsidRPr="000E4416" w:rsidRDefault="000E4416" w:rsidP="00503FDA">
            <w:pPr>
              <w:spacing w:line="0" w:lineRule="atLeast"/>
              <w:ind w:firstLine="0"/>
              <w:jc w:val="both"/>
              <w:rPr>
                <w:rFonts w:ascii="Calibri" w:eastAsia="Calibri" w:hAnsi="Calibri" w:cs="Calibri"/>
                <w:b/>
                <w:sz w:val="20"/>
                <w:szCs w:val="18"/>
              </w:rPr>
            </w:pPr>
            <w:r w:rsidRPr="000E4416">
              <w:rPr>
                <w:rFonts w:ascii="Calibri" w:eastAsia="Calibri" w:hAnsi="Calibri" w:cs="Calibri"/>
                <w:b/>
                <w:sz w:val="20"/>
                <w:szCs w:val="18"/>
              </w:rPr>
              <w:t>ANS Medications</w:t>
            </w:r>
            <w:r w:rsidR="00C0585D">
              <w:rPr>
                <w:rFonts w:ascii="Calibri" w:eastAsia="Calibri" w:hAnsi="Calibri" w:cs="Calibri"/>
                <w:b/>
                <w:sz w:val="20"/>
                <w:szCs w:val="18"/>
              </w:rPr>
              <w:t xml:space="preserve">                                                                                                                                                                                                                                                                            2026</w:t>
            </w:r>
          </w:p>
        </w:tc>
      </w:tr>
      <w:tr w:rsidR="00CA28DF" w:rsidRPr="000E4416" w14:paraId="76EE5276" w14:textId="77777777" w:rsidTr="001377AA">
        <w:trPr>
          <w:trHeight w:val="1053"/>
        </w:trPr>
        <w:tc>
          <w:tcPr>
            <w:tcW w:w="0" w:type="auto"/>
          </w:tcPr>
          <w:p w14:paraId="6BF4FCB1" w14:textId="77777777" w:rsidR="000E4416" w:rsidRPr="000E4416" w:rsidRDefault="000E4416" w:rsidP="00503FDA">
            <w:pPr>
              <w:spacing w:line="261" w:lineRule="exact"/>
              <w:ind w:firstLine="0"/>
              <w:rPr>
                <w:rFonts w:ascii="Calibri" w:eastAsia="Calibri" w:hAnsi="Calibri" w:cs="Calibri"/>
                <w:b/>
                <w:sz w:val="20"/>
                <w:szCs w:val="20"/>
              </w:rPr>
            </w:pPr>
            <w:r w:rsidRPr="000E4416">
              <w:rPr>
                <w:rFonts w:ascii="Calibri" w:eastAsia="Calibri" w:hAnsi="Calibri" w:cs="Calibri"/>
                <w:b/>
                <w:sz w:val="20"/>
                <w:szCs w:val="20"/>
              </w:rPr>
              <w:t xml:space="preserve">Class: Muscarinic Antagonist </w:t>
            </w:r>
          </w:p>
          <w:p w14:paraId="308F077D" w14:textId="77777777" w:rsidR="000E4416" w:rsidRPr="000E4416" w:rsidRDefault="000E4416" w:rsidP="00503FDA">
            <w:pPr>
              <w:spacing w:line="0" w:lineRule="atLeast"/>
              <w:ind w:firstLine="0"/>
              <w:rPr>
                <w:rFonts w:ascii="Calibri" w:eastAsia="Calibri" w:hAnsi="Calibri" w:cs="Calibri"/>
                <w:sz w:val="20"/>
                <w:szCs w:val="20"/>
              </w:rPr>
            </w:pPr>
            <w:r w:rsidRPr="000E4416">
              <w:rPr>
                <w:rFonts w:ascii="Calibri" w:eastAsia="Calibri" w:hAnsi="Calibri" w:cs="Calibri"/>
                <w:b/>
                <w:sz w:val="20"/>
                <w:szCs w:val="20"/>
              </w:rPr>
              <w:t>Prototypes: Atropine</w:t>
            </w:r>
          </w:p>
        </w:tc>
        <w:tc>
          <w:tcPr>
            <w:tcW w:w="0" w:type="auto"/>
            <w:gridSpan w:val="3"/>
          </w:tcPr>
          <w:p w14:paraId="6A1763E4" w14:textId="5E8AA06B" w:rsidR="00CA28DF" w:rsidRPr="00CA28DF" w:rsidRDefault="00CA28DF" w:rsidP="00503FDA">
            <w:pPr>
              <w:ind w:firstLine="0"/>
              <w:rPr>
                <w:rFonts w:ascii="Calibri" w:eastAsia="Times New Roman" w:hAnsi="Calibri" w:cs="Calibri"/>
                <w:b/>
                <w:sz w:val="16"/>
                <w:szCs w:val="16"/>
              </w:rPr>
            </w:pPr>
            <w:r w:rsidRPr="00CA28DF">
              <w:rPr>
                <w:b/>
                <w:bCs w:val="0"/>
                <w:color w:val="000000"/>
              </w:rPr>
              <w:t>Indications:</w:t>
            </w:r>
            <w:r w:rsidRPr="00CA28DF">
              <w:rPr>
                <w:color w:val="000000"/>
              </w:rPr>
              <w:t xml:space="preserve"> Dose dependent – </w:t>
            </w:r>
            <w:r>
              <w:rPr>
                <w:color w:val="000000"/>
              </w:rPr>
              <w:t xml:space="preserve">for </w:t>
            </w:r>
            <w:r w:rsidRPr="00CA28DF">
              <w:rPr>
                <w:color w:val="000000"/>
              </w:rPr>
              <w:t>symptomatic bradycardia to increase heart rate, inhibits saliva and secretions. Larger doses for decreasing GI motility</w:t>
            </w:r>
          </w:p>
          <w:p w14:paraId="682348CB" w14:textId="77777777" w:rsidR="00CA28DF" w:rsidRDefault="00CA28DF" w:rsidP="00503FDA">
            <w:pPr>
              <w:ind w:firstLine="0"/>
              <w:rPr>
                <w:rFonts w:ascii="Calibri" w:eastAsia="Times New Roman" w:hAnsi="Calibri" w:cs="Calibri"/>
                <w:b/>
                <w:sz w:val="20"/>
                <w:szCs w:val="20"/>
              </w:rPr>
            </w:pPr>
          </w:p>
          <w:p w14:paraId="7A1F238B" w14:textId="1E601C1D" w:rsidR="000E4416" w:rsidRPr="000E4416" w:rsidRDefault="000E4416" w:rsidP="00503FDA">
            <w:pPr>
              <w:ind w:firstLine="0"/>
              <w:rPr>
                <w:rFonts w:ascii="Calibri" w:eastAsia="Times New Roman" w:hAnsi="Calibri" w:cs="Calibri"/>
                <w:b/>
                <w:sz w:val="20"/>
                <w:szCs w:val="20"/>
              </w:rPr>
            </w:pPr>
            <w:r w:rsidRPr="000E4416">
              <w:rPr>
                <w:rFonts w:ascii="Calibri" w:eastAsia="Times New Roman" w:hAnsi="Calibri" w:cs="Calibri"/>
                <w:b/>
                <w:sz w:val="20"/>
                <w:szCs w:val="20"/>
              </w:rPr>
              <w:t xml:space="preserve">Therapeutic Effects: </w:t>
            </w:r>
          </w:p>
          <w:p w14:paraId="17A3833C" w14:textId="3BF1336E" w:rsidR="000E4416" w:rsidRPr="000E4416" w:rsidRDefault="000E4416" w:rsidP="000E4416">
            <w:pPr>
              <w:numPr>
                <w:ilvl w:val="0"/>
                <w:numId w:val="1"/>
              </w:numPr>
              <w:spacing w:line="261" w:lineRule="exac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dose dependent – reduce secretions, increase HR, decrease GI motility</w:t>
            </w:r>
            <w:r w:rsidR="00CA28DF">
              <w:rPr>
                <w:rFonts w:ascii="Calibri" w:eastAsia="Times New Roman" w:hAnsi="Calibri" w:cs="Calibri"/>
                <w:sz w:val="20"/>
                <w:szCs w:val="20"/>
                <w:lang w:val="en-US"/>
              </w:rPr>
              <w:t>.  Used preop/pre-anesthesia to inhibit salivation and secretions</w:t>
            </w:r>
          </w:p>
        </w:tc>
      </w:tr>
      <w:tr w:rsidR="00CA28DF" w:rsidRPr="000E4416" w14:paraId="0764CCCF" w14:textId="77777777" w:rsidTr="00434F63">
        <w:trPr>
          <w:trHeight w:val="1053"/>
        </w:trPr>
        <w:tc>
          <w:tcPr>
            <w:tcW w:w="0" w:type="auto"/>
            <w:gridSpan w:val="4"/>
          </w:tcPr>
          <w:p w14:paraId="7483FD0C" w14:textId="52FE74EF" w:rsidR="00CA28DF" w:rsidRDefault="00CA28DF" w:rsidP="00CA28DF">
            <w:pPr>
              <w:ind w:firstLine="0"/>
              <w:rPr>
                <w:b/>
                <w:bCs w:val="0"/>
                <w:color w:val="000000"/>
              </w:rPr>
            </w:pPr>
            <w:r>
              <w:rPr>
                <w:b/>
                <w:bCs w:val="0"/>
                <w:color w:val="000000"/>
              </w:rPr>
              <w:t xml:space="preserve">Mechanism of Action:  </w:t>
            </w:r>
          </w:p>
          <w:p w14:paraId="5CA670D5" w14:textId="03341D10" w:rsidR="00CA28DF" w:rsidRPr="00CA28DF" w:rsidRDefault="00CA28DF" w:rsidP="00CA28DF">
            <w:pPr>
              <w:ind w:firstLine="0"/>
              <w:rPr>
                <w:bCs w:val="0"/>
                <w:color w:val="000000"/>
                <w:sz w:val="20"/>
                <w:szCs w:val="20"/>
                <w:lang w:val="en-US"/>
              </w:rPr>
            </w:pPr>
            <w:r w:rsidRPr="00CA28DF">
              <w:rPr>
                <w:bCs w:val="0"/>
                <w:color w:val="000000"/>
                <w:sz w:val="20"/>
                <w:szCs w:val="20"/>
                <w:lang w:val="en-US"/>
              </w:rPr>
              <w:t>Mechanism of Action: an anticholinergic drug that inhibits parasympathetic impulses, thereby inducing</w:t>
            </w:r>
            <w:r>
              <w:rPr>
                <w:bCs w:val="0"/>
                <w:color w:val="000000"/>
                <w:sz w:val="20"/>
                <w:szCs w:val="20"/>
                <w:lang w:val="en-US"/>
              </w:rPr>
              <w:t xml:space="preserve"> </w:t>
            </w:r>
            <w:r w:rsidRPr="00CA28DF">
              <w:rPr>
                <w:bCs w:val="0"/>
                <w:color w:val="000000"/>
                <w:sz w:val="20"/>
                <w:szCs w:val="20"/>
                <w:lang w:val="en-US"/>
              </w:rPr>
              <w:t>sympathetic stimulation. It inhibits acetylcholine at the postganglionic sites located in smooth muscle,</w:t>
            </w:r>
            <w:r>
              <w:rPr>
                <w:bCs w:val="0"/>
                <w:color w:val="000000"/>
                <w:sz w:val="20"/>
                <w:szCs w:val="20"/>
                <w:lang w:val="en-US"/>
              </w:rPr>
              <w:t xml:space="preserve"> </w:t>
            </w:r>
            <w:r w:rsidRPr="00CA28DF">
              <w:rPr>
                <w:bCs w:val="0"/>
                <w:color w:val="000000"/>
                <w:sz w:val="20"/>
                <w:szCs w:val="20"/>
                <w:lang w:val="en-US"/>
              </w:rPr>
              <w:t>secretory glands and the CNS. It has direct vagolytic action, resulting in increased heart rate, relaxation of</w:t>
            </w:r>
            <w:r>
              <w:rPr>
                <w:bCs w:val="0"/>
                <w:color w:val="000000"/>
                <w:sz w:val="20"/>
                <w:szCs w:val="20"/>
                <w:lang w:val="en-US"/>
              </w:rPr>
              <w:t xml:space="preserve"> </w:t>
            </w:r>
            <w:r w:rsidRPr="00CA28DF">
              <w:rPr>
                <w:bCs w:val="0"/>
                <w:color w:val="000000"/>
                <w:sz w:val="20"/>
                <w:szCs w:val="20"/>
                <w:lang w:val="en-US"/>
              </w:rPr>
              <w:t>the bronchi, drying of secretions and dilated pupils. Small doses inhibit salivation. Moderate doses cause</w:t>
            </w:r>
            <w:r>
              <w:rPr>
                <w:bCs w:val="0"/>
                <w:color w:val="000000"/>
                <w:sz w:val="20"/>
                <w:szCs w:val="20"/>
                <w:lang w:val="en-US"/>
              </w:rPr>
              <w:t xml:space="preserve"> </w:t>
            </w:r>
            <w:r w:rsidRPr="00CA28DF">
              <w:rPr>
                <w:bCs w:val="0"/>
                <w:color w:val="000000"/>
                <w:sz w:val="20"/>
                <w:szCs w:val="20"/>
                <w:lang w:val="en-US"/>
              </w:rPr>
              <w:t>vagolytic action, resulting in dilating the pupils, inhibit accommodation, increases HR. Large doses</w:t>
            </w:r>
          </w:p>
          <w:p w14:paraId="78437896" w14:textId="77777777" w:rsidR="00CA28DF" w:rsidRPr="00CA28DF" w:rsidRDefault="00CA28DF" w:rsidP="00CA28DF">
            <w:pPr>
              <w:ind w:firstLine="0"/>
              <w:rPr>
                <w:bCs w:val="0"/>
                <w:color w:val="000000"/>
                <w:sz w:val="20"/>
                <w:szCs w:val="20"/>
                <w:lang w:val="en-US"/>
              </w:rPr>
            </w:pPr>
            <w:r w:rsidRPr="00CA28DF">
              <w:rPr>
                <w:bCs w:val="0"/>
                <w:color w:val="000000"/>
                <w:sz w:val="20"/>
                <w:szCs w:val="20"/>
                <w:lang w:val="en-US"/>
              </w:rPr>
              <w:t>decrease GI motility and inhibit gastric acid secretions.</w:t>
            </w:r>
          </w:p>
          <w:p w14:paraId="6B1B0A3E" w14:textId="0B66D631" w:rsidR="00CA28DF" w:rsidRPr="00CA28DF" w:rsidRDefault="00CA28DF" w:rsidP="00503FDA">
            <w:pPr>
              <w:rPr>
                <w:b/>
                <w:bCs w:val="0"/>
                <w:color w:val="000000"/>
              </w:rPr>
            </w:pPr>
          </w:p>
        </w:tc>
      </w:tr>
      <w:tr w:rsidR="00CA28DF" w:rsidRPr="000E4416" w14:paraId="5788887E" w14:textId="77777777" w:rsidTr="00CA28DF">
        <w:tc>
          <w:tcPr>
            <w:tcW w:w="2531" w:type="dxa"/>
            <w:shd w:val="clear" w:color="auto" w:fill="F2F2F2"/>
          </w:tcPr>
          <w:p w14:paraId="2FDE6584" w14:textId="77777777" w:rsidR="000E4416" w:rsidRPr="000E4416" w:rsidRDefault="000E4416" w:rsidP="00503FDA">
            <w:pPr>
              <w:ind w:firstLine="0"/>
              <w:jc w:val="both"/>
              <w:rPr>
                <w:rFonts w:ascii="Calibri" w:eastAsia="Calibri" w:hAnsi="Calibri" w:cs="Calibri"/>
                <w:b/>
                <w:sz w:val="20"/>
                <w:szCs w:val="20"/>
              </w:rPr>
            </w:pPr>
            <w:r w:rsidRPr="000E4416">
              <w:rPr>
                <w:rFonts w:ascii="Calibri" w:eastAsia="Calibri" w:hAnsi="Calibri" w:cs="Calibri"/>
                <w:b/>
                <w:sz w:val="20"/>
                <w:szCs w:val="20"/>
              </w:rPr>
              <w:t>Administration</w:t>
            </w:r>
          </w:p>
        </w:tc>
        <w:tc>
          <w:tcPr>
            <w:tcW w:w="4611" w:type="dxa"/>
            <w:shd w:val="clear" w:color="auto" w:fill="F2F2F2"/>
          </w:tcPr>
          <w:p w14:paraId="01E93B1E" w14:textId="0DF35F79" w:rsidR="000E4416" w:rsidRPr="000E4416" w:rsidRDefault="00CA28DF" w:rsidP="00503FDA">
            <w:pPr>
              <w:ind w:firstLine="0"/>
              <w:jc w:val="both"/>
              <w:rPr>
                <w:rFonts w:ascii="Calibri" w:eastAsia="Calibri" w:hAnsi="Calibri" w:cs="Calibri"/>
                <w:b/>
                <w:sz w:val="20"/>
                <w:szCs w:val="20"/>
              </w:rPr>
            </w:pPr>
            <w:r>
              <w:rPr>
                <w:rFonts w:ascii="Calibri" w:eastAsia="Calibri" w:hAnsi="Calibri" w:cs="Calibri"/>
                <w:b/>
                <w:sz w:val="20"/>
                <w:szCs w:val="20"/>
              </w:rPr>
              <w:t>Side Effects</w:t>
            </w:r>
          </w:p>
        </w:tc>
        <w:tc>
          <w:tcPr>
            <w:tcW w:w="3518" w:type="dxa"/>
            <w:shd w:val="clear" w:color="auto" w:fill="F2F2F2"/>
          </w:tcPr>
          <w:p w14:paraId="6B8DB048" w14:textId="3F368FB1" w:rsidR="000E4416" w:rsidRPr="000E4416" w:rsidRDefault="00CA28DF" w:rsidP="00503FDA">
            <w:pPr>
              <w:ind w:firstLine="0"/>
              <w:jc w:val="both"/>
              <w:rPr>
                <w:rFonts w:ascii="Calibri" w:eastAsia="Calibri" w:hAnsi="Calibri" w:cs="Calibri"/>
                <w:b/>
                <w:sz w:val="20"/>
                <w:szCs w:val="20"/>
              </w:rPr>
            </w:pPr>
            <w:r>
              <w:rPr>
                <w:rFonts w:ascii="Calibri" w:eastAsia="Calibri" w:hAnsi="Calibri" w:cs="Calibri"/>
                <w:b/>
                <w:sz w:val="20"/>
                <w:szCs w:val="20"/>
              </w:rPr>
              <w:t>Contraindications</w:t>
            </w:r>
          </w:p>
        </w:tc>
        <w:tc>
          <w:tcPr>
            <w:tcW w:w="3730" w:type="dxa"/>
            <w:shd w:val="clear" w:color="auto" w:fill="F2F2F2"/>
          </w:tcPr>
          <w:p w14:paraId="35B0B7D0" w14:textId="77777777" w:rsidR="000E4416" w:rsidRPr="000E4416" w:rsidRDefault="000E4416" w:rsidP="00503FDA">
            <w:pPr>
              <w:ind w:firstLine="0"/>
              <w:rPr>
                <w:rFonts w:ascii="Calibri" w:eastAsia="Calibri" w:hAnsi="Calibri" w:cs="Calibri"/>
                <w:b/>
                <w:sz w:val="20"/>
                <w:szCs w:val="20"/>
              </w:rPr>
            </w:pPr>
            <w:r w:rsidRPr="000E4416">
              <w:rPr>
                <w:rFonts w:ascii="Calibri" w:eastAsia="Calibri" w:hAnsi="Calibri" w:cs="Calibri"/>
                <w:b/>
                <w:sz w:val="20"/>
                <w:szCs w:val="20"/>
              </w:rPr>
              <w:t>Nursing Considerations</w:t>
            </w:r>
          </w:p>
        </w:tc>
      </w:tr>
      <w:tr w:rsidR="00CA28DF" w:rsidRPr="000E4416" w14:paraId="3ECDE581" w14:textId="77777777" w:rsidTr="00CA28DF">
        <w:tc>
          <w:tcPr>
            <w:tcW w:w="2531" w:type="dxa"/>
          </w:tcPr>
          <w:p w14:paraId="2BE93320" w14:textId="7692142B" w:rsidR="000E4416" w:rsidRPr="000E4416" w:rsidRDefault="000E4416" w:rsidP="000E4416">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IM</w:t>
            </w:r>
            <w:r w:rsidR="00CA28DF">
              <w:rPr>
                <w:rFonts w:ascii="Calibri" w:eastAsia="Times New Roman" w:hAnsi="Calibri" w:cs="Calibri"/>
                <w:sz w:val="20"/>
                <w:szCs w:val="20"/>
                <w:lang w:val="en-US"/>
              </w:rPr>
              <w:t>, SQ, ET</w:t>
            </w:r>
            <w:r w:rsidRPr="000E4416">
              <w:rPr>
                <w:rFonts w:ascii="Calibri" w:eastAsia="Times New Roman" w:hAnsi="Calibri" w:cs="Calibri"/>
                <w:sz w:val="20"/>
                <w:szCs w:val="20"/>
                <w:lang w:val="en-US"/>
              </w:rPr>
              <w:t xml:space="preserve"> and IV</w:t>
            </w:r>
          </w:p>
          <w:p w14:paraId="2C5B14F0" w14:textId="77777777" w:rsidR="000E4416" w:rsidRPr="000E4416" w:rsidRDefault="000E4416" w:rsidP="000E4416">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Use with caution in older adults</w:t>
            </w:r>
          </w:p>
        </w:tc>
        <w:tc>
          <w:tcPr>
            <w:tcW w:w="4611" w:type="dxa"/>
          </w:tcPr>
          <w:p w14:paraId="171E66B0" w14:textId="77777777" w:rsidR="00CA28DF" w:rsidRDefault="00CA28DF" w:rsidP="00CA28DF">
            <w:pPr>
              <w:tabs>
                <w:tab w:val="left" w:pos="369"/>
              </w:tabs>
              <w:spacing w:line="0" w:lineRule="atLeast"/>
              <w:ind w:firstLine="0"/>
              <w:contextualSpacing/>
              <w:rPr>
                <w:rFonts w:ascii="Calibri" w:eastAsia="Times New Roman" w:hAnsi="Calibri" w:cs="Calibri"/>
                <w:sz w:val="20"/>
                <w:szCs w:val="20"/>
                <w:lang w:val="en-US"/>
              </w:rPr>
            </w:pPr>
            <w:r w:rsidRPr="00CA28DF">
              <w:rPr>
                <w:rFonts w:ascii="Calibri" w:eastAsia="Times New Roman" w:hAnsi="Calibri" w:cs="Calibri"/>
                <w:sz w:val="20"/>
                <w:szCs w:val="20"/>
                <w:lang w:val="en-US"/>
              </w:rPr>
              <w:t xml:space="preserve">xerostomia, blurred vision, flushing, hot skin, constipation, urinary retention, </w:t>
            </w:r>
          </w:p>
          <w:p w14:paraId="5157A37F" w14:textId="0128D921" w:rsidR="00CA28DF" w:rsidRDefault="00CA28DF" w:rsidP="00CA28DF">
            <w:pPr>
              <w:tabs>
                <w:tab w:val="left" w:pos="369"/>
              </w:tabs>
              <w:spacing w:line="0" w:lineRule="atLeast"/>
              <w:ind w:firstLine="0"/>
              <w:contextualSpacing/>
              <w:rPr>
                <w:rFonts w:ascii="Calibri" w:eastAsia="Times New Roman" w:hAnsi="Calibri" w:cs="Calibri"/>
                <w:sz w:val="20"/>
                <w:szCs w:val="20"/>
                <w:lang w:val="en-US"/>
              </w:rPr>
            </w:pPr>
            <w:r w:rsidRPr="00CA28DF">
              <w:rPr>
                <w:rFonts w:ascii="Calibri" w:eastAsia="Times New Roman" w:hAnsi="Calibri" w:cs="Calibri"/>
                <w:sz w:val="20"/>
                <w:szCs w:val="20"/>
                <w:lang w:val="en-US"/>
              </w:rPr>
              <w:t xml:space="preserve">CV: tachycardia (most common) </w:t>
            </w:r>
          </w:p>
          <w:p w14:paraId="5F5BA01A" w14:textId="77777777" w:rsidR="00CA28DF" w:rsidRDefault="00CA28DF" w:rsidP="00CA28DF">
            <w:pPr>
              <w:tabs>
                <w:tab w:val="left" w:pos="369"/>
              </w:tabs>
              <w:spacing w:line="0" w:lineRule="atLeast"/>
              <w:ind w:firstLine="0"/>
              <w:contextualSpacing/>
              <w:rPr>
                <w:rFonts w:ascii="Calibri" w:eastAsia="Times New Roman" w:hAnsi="Calibri" w:cs="Calibri"/>
                <w:sz w:val="20"/>
                <w:szCs w:val="20"/>
                <w:lang w:val="en-US"/>
              </w:rPr>
            </w:pPr>
          </w:p>
          <w:p w14:paraId="546BF917" w14:textId="77777777" w:rsidR="00CA28DF" w:rsidRDefault="00CA28DF" w:rsidP="00CA28DF">
            <w:pPr>
              <w:tabs>
                <w:tab w:val="left" w:pos="369"/>
              </w:tabs>
              <w:spacing w:line="0" w:lineRule="atLeast"/>
              <w:ind w:firstLine="0"/>
              <w:contextualSpacing/>
              <w:rPr>
                <w:rFonts w:ascii="Calibri" w:eastAsia="Times New Roman" w:hAnsi="Calibri" w:cs="Calibri"/>
                <w:sz w:val="20"/>
                <w:szCs w:val="20"/>
                <w:lang w:val="en-US"/>
              </w:rPr>
            </w:pPr>
            <w:r w:rsidRPr="00CA28DF">
              <w:rPr>
                <w:rFonts w:ascii="Calibri" w:eastAsia="Times New Roman" w:hAnsi="Calibri" w:cs="Calibri"/>
                <w:sz w:val="20"/>
                <w:szCs w:val="20"/>
                <w:lang w:val="en-US"/>
              </w:rPr>
              <w:t xml:space="preserve">Adverse effects: </w:t>
            </w:r>
          </w:p>
          <w:p w14:paraId="23F1752C" w14:textId="77777777" w:rsidR="00CA28DF" w:rsidRDefault="00CA28DF" w:rsidP="00CA28DF">
            <w:pPr>
              <w:tabs>
                <w:tab w:val="left" w:pos="369"/>
              </w:tabs>
              <w:spacing w:line="0" w:lineRule="atLeast"/>
              <w:ind w:firstLine="0"/>
              <w:contextualSpacing/>
              <w:rPr>
                <w:rFonts w:ascii="Calibri" w:eastAsia="Times New Roman" w:hAnsi="Calibri" w:cs="Calibri"/>
                <w:sz w:val="20"/>
                <w:szCs w:val="20"/>
                <w:lang w:val="en-US"/>
              </w:rPr>
            </w:pPr>
            <w:r w:rsidRPr="00CA28DF">
              <w:rPr>
                <w:rFonts w:ascii="Calibri" w:eastAsia="Times New Roman" w:hAnsi="Calibri" w:cs="Calibri"/>
                <w:sz w:val="20"/>
                <w:szCs w:val="20"/>
                <w:lang w:val="en-US"/>
              </w:rPr>
              <w:t xml:space="preserve">CNS: anxiety, dizziness, vertigo, delirium </w:t>
            </w:r>
          </w:p>
          <w:p w14:paraId="1D2CB242" w14:textId="4D3FCEE8" w:rsidR="000E4416" w:rsidRPr="000E4416" w:rsidRDefault="00CA28DF" w:rsidP="00CA28DF">
            <w:pPr>
              <w:tabs>
                <w:tab w:val="left" w:pos="369"/>
              </w:tabs>
              <w:spacing w:line="0" w:lineRule="atLeast"/>
              <w:ind w:firstLine="0"/>
              <w:contextualSpacing/>
              <w:rPr>
                <w:rFonts w:ascii="Calibri" w:eastAsia="Times New Roman" w:hAnsi="Calibri" w:cs="Calibri"/>
                <w:sz w:val="20"/>
                <w:szCs w:val="20"/>
                <w:lang w:val="en-US"/>
              </w:rPr>
            </w:pPr>
            <w:r w:rsidRPr="00CA28DF">
              <w:rPr>
                <w:rFonts w:ascii="Calibri" w:eastAsia="Times New Roman" w:hAnsi="Calibri" w:cs="Calibri"/>
                <w:sz w:val="20"/>
                <w:szCs w:val="20"/>
                <w:lang w:val="en-US"/>
              </w:rPr>
              <w:t>CV: Short term paradoxical bradycardia.</w:t>
            </w:r>
          </w:p>
        </w:tc>
        <w:tc>
          <w:tcPr>
            <w:tcW w:w="3518" w:type="dxa"/>
          </w:tcPr>
          <w:p w14:paraId="0AA15E6D" w14:textId="77777777" w:rsidR="00CA28DF" w:rsidRDefault="00CA28DF" w:rsidP="00CA28DF">
            <w:pPr>
              <w:spacing w:line="0" w:lineRule="atLeast"/>
              <w:ind w:firstLine="0"/>
              <w:contextualSpacing/>
              <w:rPr>
                <w:rFonts w:ascii="Calibri" w:eastAsia="Times New Roman" w:hAnsi="Calibri" w:cs="Calibri"/>
                <w:sz w:val="20"/>
                <w:szCs w:val="20"/>
                <w:lang w:val="en-US"/>
              </w:rPr>
            </w:pPr>
            <w:r w:rsidRPr="00CA28DF">
              <w:rPr>
                <w:rFonts w:ascii="Calibri" w:eastAsia="Times New Roman" w:hAnsi="Calibri" w:cs="Calibri"/>
                <w:sz w:val="20"/>
                <w:szCs w:val="20"/>
                <w:lang w:val="en-US"/>
              </w:rPr>
              <w:t xml:space="preserve">Caution with elderly, may react as agitation or drowsiness. </w:t>
            </w:r>
          </w:p>
          <w:p w14:paraId="642CB97E" w14:textId="77777777" w:rsidR="00CA28DF" w:rsidRDefault="00CA28DF" w:rsidP="00CA28DF">
            <w:pPr>
              <w:spacing w:line="0" w:lineRule="atLeast"/>
              <w:ind w:firstLine="0"/>
              <w:contextualSpacing/>
              <w:rPr>
                <w:rFonts w:ascii="Calibri" w:eastAsia="Times New Roman" w:hAnsi="Calibri" w:cs="Calibri"/>
                <w:sz w:val="20"/>
                <w:szCs w:val="20"/>
                <w:lang w:val="en-US"/>
              </w:rPr>
            </w:pPr>
          </w:p>
          <w:p w14:paraId="5E3C476A" w14:textId="77777777" w:rsidR="00CA28DF" w:rsidRDefault="00CA28DF" w:rsidP="00CA28DF">
            <w:pPr>
              <w:spacing w:line="0" w:lineRule="atLeast"/>
              <w:ind w:firstLine="0"/>
              <w:contextualSpacing/>
              <w:rPr>
                <w:rFonts w:ascii="Calibri" w:eastAsia="Times New Roman" w:hAnsi="Calibri" w:cs="Calibri"/>
                <w:sz w:val="20"/>
                <w:szCs w:val="20"/>
                <w:lang w:val="en-US"/>
              </w:rPr>
            </w:pPr>
            <w:r w:rsidRPr="00CA28DF">
              <w:rPr>
                <w:rFonts w:ascii="Calibri" w:eastAsia="Times New Roman" w:hAnsi="Calibri" w:cs="Calibri"/>
                <w:sz w:val="20"/>
                <w:szCs w:val="20"/>
                <w:lang w:val="en-US"/>
              </w:rPr>
              <w:t xml:space="preserve">Caution in males with benign prostrate hypertrophy May cause urinary retention. </w:t>
            </w:r>
          </w:p>
          <w:p w14:paraId="2EB2B8B2" w14:textId="77777777" w:rsidR="00CA28DF" w:rsidRDefault="00CA28DF" w:rsidP="00CA28DF">
            <w:pPr>
              <w:spacing w:line="0" w:lineRule="atLeast"/>
              <w:ind w:firstLine="0"/>
              <w:contextualSpacing/>
              <w:rPr>
                <w:rFonts w:ascii="Calibri" w:eastAsia="Times New Roman" w:hAnsi="Calibri" w:cs="Calibri"/>
                <w:sz w:val="20"/>
                <w:szCs w:val="20"/>
                <w:lang w:val="en-US"/>
              </w:rPr>
            </w:pPr>
          </w:p>
          <w:p w14:paraId="59697250" w14:textId="498C840D" w:rsidR="000E4416" w:rsidRPr="000E4416" w:rsidRDefault="00CA28DF" w:rsidP="00CA28DF">
            <w:pPr>
              <w:spacing w:line="0" w:lineRule="atLeast"/>
              <w:ind w:firstLine="0"/>
              <w:contextualSpacing/>
              <w:rPr>
                <w:rFonts w:ascii="Calibri" w:eastAsia="Times New Roman" w:hAnsi="Calibri" w:cs="Calibri"/>
                <w:sz w:val="20"/>
                <w:szCs w:val="20"/>
                <w:lang w:val="en-US"/>
              </w:rPr>
            </w:pPr>
            <w:r w:rsidRPr="00CA28DF">
              <w:rPr>
                <w:rFonts w:ascii="Calibri" w:eastAsia="Times New Roman" w:hAnsi="Calibri" w:cs="Calibri"/>
                <w:sz w:val="20"/>
                <w:szCs w:val="20"/>
                <w:lang w:val="en-US"/>
              </w:rPr>
              <w:t>Contraindicated with glaucoma</w:t>
            </w:r>
          </w:p>
        </w:tc>
        <w:tc>
          <w:tcPr>
            <w:tcW w:w="3730" w:type="dxa"/>
          </w:tcPr>
          <w:p w14:paraId="5737DBF5" w14:textId="77777777" w:rsidR="00CA28DF" w:rsidRDefault="00CA28DF" w:rsidP="00CA28DF">
            <w:pPr>
              <w:ind w:firstLine="0"/>
              <w:rPr>
                <w:color w:val="000000"/>
                <w:sz w:val="20"/>
                <w:szCs w:val="20"/>
              </w:rPr>
            </w:pPr>
            <w:r w:rsidRPr="00CA28DF">
              <w:rPr>
                <w:color w:val="000000"/>
                <w:sz w:val="20"/>
                <w:szCs w:val="20"/>
              </w:rPr>
              <w:t xml:space="preserve">Monitor for overdose: urine retention, abnormal heartbeat, dizziness, passing out, difficulty breathing, weakness, or tremors. </w:t>
            </w:r>
          </w:p>
          <w:p w14:paraId="764EB9A9" w14:textId="77777777" w:rsidR="00CA28DF" w:rsidRDefault="00CA28DF" w:rsidP="00CA28DF">
            <w:pPr>
              <w:ind w:firstLine="0"/>
              <w:rPr>
                <w:color w:val="000000"/>
                <w:sz w:val="20"/>
                <w:szCs w:val="20"/>
              </w:rPr>
            </w:pPr>
          </w:p>
          <w:p w14:paraId="30C652EA" w14:textId="77777777" w:rsidR="00CA28DF" w:rsidRDefault="00CA28DF" w:rsidP="00CA28DF">
            <w:pPr>
              <w:ind w:firstLine="0"/>
              <w:rPr>
                <w:color w:val="000000"/>
                <w:sz w:val="20"/>
                <w:szCs w:val="20"/>
              </w:rPr>
            </w:pPr>
            <w:r w:rsidRPr="00CA28DF">
              <w:rPr>
                <w:color w:val="000000"/>
                <w:sz w:val="20"/>
                <w:szCs w:val="20"/>
              </w:rPr>
              <w:t xml:space="preserve">Antidote: Physostigmine </w:t>
            </w:r>
          </w:p>
          <w:p w14:paraId="7C106052" w14:textId="77777777" w:rsidR="00CA28DF" w:rsidRDefault="00CA28DF" w:rsidP="00CA28DF">
            <w:pPr>
              <w:ind w:firstLine="0"/>
              <w:rPr>
                <w:color w:val="000000"/>
                <w:sz w:val="20"/>
                <w:szCs w:val="20"/>
              </w:rPr>
            </w:pPr>
          </w:p>
          <w:p w14:paraId="52EE32B7" w14:textId="77777777" w:rsidR="00CA28DF" w:rsidRDefault="00CA28DF" w:rsidP="00CA28DF">
            <w:pPr>
              <w:ind w:firstLine="0"/>
              <w:rPr>
                <w:color w:val="000000"/>
                <w:sz w:val="20"/>
                <w:szCs w:val="20"/>
              </w:rPr>
            </w:pPr>
            <w:r w:rsidRPr="00CA28DF">
              <w:rPr>
                <w:color w:val="000000"/>
                <w:sz w:val="20"/>
                <w:szCs w:val="20"/>
              </w:rPr>
              <w:t>Heat stroke may occur if high temperature Advise client risk of dizziness and drowsiness.</w:t>
            </w:r>
          </w:p>
          <w:p w14:paraId="3D5346BF" w14:textId="1B4C232D" w:rsidR="000E4416" w:rsidRPr="000E4416" w:rsidRDefault="00CA28DF" w:rsidP="00CA28DF">
            <w:pPr>
              <w:ind w:firstLine="0"/>
              <w:rPr>
                <w:rFonts w:ascii="Calibri" w:eastAsia="Calibri" w:hAnsi="Calibri" w:cs="Calibri"/>
                <w:sz w:val="20"/>
                <w:szCs w:val="20"/>
                <w:lang w:val="en-US"/>
              </w:rPr>
            </w:pPr>
            <w:r w:rsidRPr="00CA28DF">
              <w:rPr>
                <w:color w:val="000000"/>
                <w:sz w:val="20"/>
                <w:szCs w:val="20"/>
              </w:rPr>
              <w:t xml:space="preserve"> Oral hygiene due to dry mouth.</w:t>
            </w:r>
          </w:p>
        </w:tc>
      </w:tr>
    </w:tbl>
    <w:p w14:paraId="7BEA50B7" w14:textId="513857C7" w:rsidR="000E4416" w:rsidRDefault="000E4416" w:rsidP="000E4416">
      <w:pPr>
        <w:spacing w:after="0" w:line="240" w:lineRule="auto"/>
        <w:ind w:firstLine="720"/>
        <w:rPr>
          <w:rFonts w:ascii="Calibri" w:eastAsia="Calibri" w:hAnsi="Calibri" w:cs="Times New Roman"/>
          <w:bCs/>
        </w:rPr>
      </w:pPr>
    </w:p>
    <w:p w14:paraId="798C5344" w14:textId="17636013" w:rsidR="000E4416" w:rsidRDefault="000E4416" w:rsidP="000E4416">
      <w:pPr>
        <w:spacing w:after="0" w:line="240" w:lineRule="auto"/>
        <w:ind w:firstLine="720"/>
        <w:rPr>
          <w:rFonts w:ascii="Calibri" w:eastAsia="Calibri" w:hAnsi="Calibri" w:cs="Times New Roman"/>
          <w:bCs/>
        </w:rPr>
      </w:pPr>
    </w:p>
    <w:p w14:paraId="5A6982DB" w14:textId="1CCDF01D" w:rsidR="000E4416" w:rsidRDefault="000E4416" w:rsidP="000E4416">
      <w:pPr>
        <w:spacing w:after="0" w:line="240" w:lineRule="auto"/>
        <w:ind w:firstLine="720"/>
        <w:rPr>
          <w:rFonts w:ascii="Calibri" w:eastAsia="Calibri" w:hAnsi="Calibri" w:cs="Times New Roman"/>
          <w:bCs/>
        </w:rPr>
      </w:pPr>
    </w:p>
    <w:p w14:paraId="2381593C" w14:textId="34491E53" w:rsidR="000E4416" w:rsidRDefault="000E4416" w:rsidP="000E4416">
      <w:pPr>
        <w:spacing w:after="0" w:line="240" w:lineRule="auto"/>
        <w:ind w:firstLine="720"/>
        <w:rPr>
          <w:rFonts w:ascii="Calibri" w:eastAsia="Calibri" w:hAnsi="Calibri" w:cs="Times New Roman"/>
          <w:bCs/>
        </w:rPr>
      </w:pPr>
    </w:p>
    <w:p w14:paraId="741D3396" w14:textId="1F50EEBD" w:rsidR="000E4416" w:rsidRDefault="000E4416" w:rsidP="000E4416">
      <w:pPr>
        <w:spacing w:after="0" w:line="240" w:lineRule="auto"/>
        <w:ind w:firstLine="720"/>
        <w:rPr>
          <w:rFonts w:ascii="Calibri" w:eastAsia="Calibri" w:hAnsi="Calibri" w:cs="Times New Roman"/>
          <w:bCs/>
        </w:rPr>
      </w:pPr>
    </w:p>
    <w:p w14:paraId="7EE39C34" w14:textId="7CEC6508" w:rsidR="000E4416" w:rsidRDefault="000E4416" w:rsidP="000E4416">
      <w:pPr>
        <w:spacing w:after="0" w:line="240" w:lineRule="auto"/>
        <w:ind w:firstLine="720"/>
        <w:rPr>
          <w:rFonts w:ascii="Calibri" w:eastAsia="Calibri" w:hAnsi="Calibri" w:cs="Times New Roman"/>
          <w:bCs/>
        </w:rPr>
      </w:pPr>
    </w:p>
    <w:p w14:paraId="13ECE4B6" w14:textId="020ED6E3" w:rsidR="000E4416" w:rsidRDefault="000E4416" w:rsidP="000E4416">
      <w:pPr>
        <w:spacing w:after="0" w:line="240" w:lineRule="auto"/>
        <w:ind w:firstLine="720"/>
        <w:rPr>
          <w:rFonts w:ascii="Calibri" w:eastAsia="Calibri" w:hAnsi="Calibri" w:cs="Times New Roman"/>
          <w:bCs/>
        </w:rPr>
      </w:pPr>
    </w:p>
    <w:p w14:paraId="0E5681DC" w14:textId="27C07BAA" w:rsidR="000E4416" w:rsidRDefault="000E4416" w:rsidP="000E4416">
      <w:pPr>
        <w:spacing w:after="0" w:line="240" w:lineRule="auto"/>
        <w:ind w:firstLine="720"/>
        <w:rPr>
          <w:rFonts w:ascii="Calibri" w:eastAsia="Calibri" w:hAnsi="Calibri" w:cs="Times New Roman"/>
          <w:bCs/>
        </w:rPr>
      </w:pPr>
    </w:p>
    <w:p w14:paraId="1E54EFB8" w14:textId="3B7D19D8" w:rsidR="000E4416" w:rsidRDefault="000E4416" w:rsidP="000E4416">
      <w:pPr>
        <w:spacing w:after="0" w:line="240" w:lineRule="auto"/>
        <w:ind w:firstLine="720"/>
        <w:rPr>
          <w:rFonts w:ascii="Calibri" w:eastAsia="Calibri" w:hAnsi="Calibri" w:cs="Times New Roman"/>
          <w:bCs/>
        </w:rPr>
      </w:pPr>
    </w:p>
    <w:p w14:paraId="49554F8E" w14:textId="68D9DD7D" w:rsidR="000E4416" w:rsidRDefault="000E4416" w:rsidP="000E4416">
      <w:pPr>
        <w:spacing w:after="0" w:line="240" w:lineRule="auto"/>
        <w:ind w:firstLine="720"/>
        <w:rPr>
          <w:rFonts w:ascii="Calibri" w:eastAsia="Calibri" w:hAnsi="Calibri" w:cs="Times New Roman"/>
          <w:bCs/>
        </w:rPr>
      </w:pPr>
    </w:p>
    <w:p w14:paraId="0912FBA0" w14:textId="384BDC3A" w:rsidR="000E4416" w:rsidRDefault="000E4416" w:rsidP="000E4416">
      <w:pPr>
        <w:spacing w:after="0" w:line="240" w:lineRule="auto"/>
        <w:ind w:firstLine="720"/>
        <w:rPr>
          <w:rFonts w:ascii="Calibri" w:eastAsia="Calibri" w:hAnsi="Calibri" w:cs="Times New Roman"/>
          <w:bCs/>
        </w:rPr>
      </w:pPr>
    </w:p>
    <w:p w14:paraId="514C7243" w14:textId="7CC86255" w:rsidR="000E4416" w:rsidRDefault="000E4416" w:rsidP="000E4416">
      <w:pPr>
        <w:spacing w:after="0" w:line="240" w:lineRule="auto"/>
        <w:ind w:firstLine="720"/>
        <w:rPr>
          <w:rFonts w:ascii="Calibri" w:eastAsia="Calibri" w:hAnsi="Calibri" w:cs="Times New Roman"/>
          <w:bCs/>
        </w:rPr>
      </w:pPr>
    </w:p>
    <w:p w14:paraId="2E714998" w14:textId="4B2129A7" w:rsidR="000E4416" w:rsidRDefault="000E4416" w:rsidP="000E4416">
      <w:pPr>
        <w:spacing w:after="0" w:line="240" w:lineRule="auto"/>
        <w:ind w:firstLine="720"/>
        <w:rPr>
          <w:rFonts w:ascii="Calibri" w:eastAsia="Calibri" w:hAnsi="Calibri" w:cs="Times New Roman"/>
          <w:bCs/>
        </w:rPr>
      </w:pPr>
    </w:p>
    <w:p w14:paraId="5247D8EA" w14:textId="29595C68" w:rsidR="000E4416" w:rsidRDefault="000E4416" w:rsidP="000E4416">
      <w:pPr>
        <w:spacing w:after="0" w:line="240" w:lineRule="auto"/>
        <w:ind w:firstLine="720"/>
        <w:rPr>
          <w:rFonts w:ascii="Calibri" w:eastAsia="Calibri" w:hAnsi="Calibri" w:cs="Times New Roman"/>
          <w:bCs/>
        </w:rPr>
      </w:pPr>
    </w:p>
    <w:p w14:paraId="643ABBA0" w14:textId="3C3CCBA8" w:rsidR="000E4416" w:rsidRDefault="000E4416" w:rsidP="000E4416">
      <w:pPr>
        <w:spacing w:after="0" w:line="240" w:lineRule="auto"/>
        <w:ind w:firstLine="720"/>
        <w:rPr>
          <w:rFonts w:ascii="Calibri" w:eastAsia="Calibri" w:hAnsi="Calibri" w:cs="Times New Roman"/>
          <w:bCs/>
        </w:rPr>
      </w:pPr>
    </w:p>
    <w:p w14:paraId="035DC068" w14:textId="3EAAF720" w:rsidR="000E4416" w:rsidRDefault="000E4416" w:rsidP="000E4416">
      <w:pPr>
        <w:spacing w:after="0" w:line="240" w:lineRule="auto"/>
        <w:ind w:firstLine="720"/>
        <w:rPr>
          <w:rFonts w:ascii="Calibri" w:eastAsia="Calibri" w:hAnsi="Calibri" w:cs="Times New Roman"/>
          <w:bCs/>
        </w:rPr>
      </w:pPr>
    </w:p>
    <w:p w14:paraId="3FD759F2" w14:textId="43A27227" w:rsidR="000E4416" w:rsidRDefault="000E4416" w:rsidP="000E4416">
      <w:pPr>
        <w:spacing w:after="0" w:line="240" w:lineRule="auto"/>
        <w:ind w:firstLine="720"/>
        <w:rPr>
          <w:rFonts w:ascii="Calibri" w:eastAsia="Calibri" w:hAnsi="Calibri" w:cs="Times New Roman"/>
          <w:bCs/>
        </w:rPr>
      </w:pPr>
    </w:p>
    <w:p w14:paraId="4A0228D2" w14:textId="4FE4D448" w:rsidR="000E4416" w:rsidRDefault="000E4416" w:rsidP="000E4416">
      <w:pPr>
        <w:spacing w:after="0" w:line="240" w:lineRule="auto"/>
        <w:ind w:firstLine="720"/>
        <w:rPr>
          <w:rFonts w:ascii="Calibri" w:eastAsia="Calibri" w:hAnsi="Calibri" w:cs="Times New Roman"/>
          <w:bCs/>
        </w:rPr>
      </w:pPr>
    </w:p>
    <w:tbl>
      <w:tblPr>
        <w:tblStyle w:val="TableGrid1"/>
        <w:tblW w:w="0" w:type="auto"/>
        <w:tblLook w:val="04A0" w:firstRow="1" w:lastRow="0" w:firstColumn="1" w:lastColumn="0" w:noHBand="0" w:noVBand="1"/>
      </w:tblPr>
      <w:tblGrid>
        <w:gridCol w:w="3327"/>
        <w:gridCol w:w="3476"/>
        <w:gridCol w:w="3871"/>
        <w:gridCol w:w="3716"/>
      </w:tblGrid>
      <w:tr w:rsidR="000E4416" w:rsidRPr="000E4416" w14:paraId="1A48D14E" w14:textId="77777777" w:rsidTr="000E4416">
        <w:tc>
          <w:tcPr>
            <w:tcW w:w="0" w:type="auto"/>
            <w:gridSpan w:val="4"/>
            <w:shd w:val="clear" w:color="auto" w:fill="F2F2F2"/>
          </w:tcPr>
          <w:p w14:paraId="6DCADB37" w14:textId="77BD9F6F" w:rsidR="000E4416" w:rsidRPr="000E4416" w:rsidRDefault="000E4416" w:rsidP="00503FDA">
            <w:pPr>
              <w:spacing w:line="0" w:lineRule="atLeast"/>
              <w:ind w:firstLine="0"/>
              <w:jc w:val="both"/>
              <w:rPr>
                <w:rFonts w:ascii="Calibri" w:eastAsia="Calibri" w:hAnsi="Calibri" w:cs="Calibri"/>
                <w:b/>
                <w:sz w:val="20"/>
                <w:szCs w:val="18"/>
              </w:rPr>
            </w:pPr>
            <w:r w:rsidRPr="000E4416">
              <w:rPr>
                <w:rFonts w:ascii="Calibri" w:eastAsia="Calibri" w:hAnsi="Calibri" w:cs="Calibri"/>
                <w:b/>
                <w:sz w:val="20"/>
                <w:szCs w:val="18"/>
              </w:rPr>
              <w:t>ANS Medications</w:t>
            </w:r>
            <w:r w:rsidR="00C0585D">
              <w:rPr>
                <w:rFonts w:ascii="Calibri" w:eastAsia="Calibri" w:hAnsi="Calibri" w:cs="Calibri"/>
                <w:b/>
                <w:sz w:val="20"/>
                <w:szCs w:val="18"/>
              </w:rPr>
              <w:t xml:space="preserve">                                                                                                                                                                                                                                                                           2026</w:t>
            </w:r>
          </w:p>
        </w:tc>
      </w:tr>
      <w:tr w:rsidR="00C56A19" w:rsidRPr="000E4416" w14:paraId="06294FE5" w14:textId="77777777" w:rsidTr="00C56A19">
        <w:trPr>
          <w:trHeight w:val="1053"/>
        </w:trPr>
        <w:tc>
          <w:tcPr>
            <w:tcW w:w="3134" w:type="dxa"/>
          </w:tcPr>
          <w:p w14:paraId="76926EC8" w14:textId="77777777" w:rsidR="000E4416" w:rsidRPr="000E4416" w:rsidRDefault="000E4416" w:rsidP="00503FDA">
            <w:pPr>
              <w:spacing w:line="261" w:lineRule="exact"/>
              <w:ind w:firstLine="0"/>
              <w:rPr>
                <w:rFonts w:ascii="Calibri" w:eastAsia="Calibri" w:hAnsi="Calibri" w:cs="Calibri"/>
                <w:b/>
                <w:sz w:val="20"/>
                <w:szCs w:val="20"/>
              </w:rPr>
            </w:pPr>
            <w:r w:rsidRPr="000E4416">
              <w:rPr>
                <w:rFonts w:ascii="Calibri" w:eastAsia="Calibri" w:hAnsi="Calibri" w:cs="Calibri"/>
                <w:b/>
                <w:sz w:val="20"/>
                <w:szCs w:val="20"/>
              </w:rPr>
              <w:t xml:space="preserve">Class: Alpha-1 Agonist </w:t>
            </w:r>
          </w:p>
          <w:p w14:paraId="6AB0D980" w14:textId="77777777" w:rsidR="000E4416" w:rsidRPr="000E4416" w:rsidRDefault="000E4416" w:rsidP="00503FDA">
            <w:pPr>
              <w:spacing w:line="0" w:lineRule="atLeast"/>
              <w:ind w:firstLine="0"/>
              <w:rPr>
                <w:rFonts w:ascii="Calibri" w:eastAsia="Calibri" w:hAnsi="Calibri" w:cs="Calibri"/>
                <w:sz w:val="20"/>
                <w:szCs w:val="20"/>
              </w:rPr>
            </w:pPr>
            <w:r w:rsidRPr="000E4416">
              <w:rPr>
                <w:rFonts w:ascii="Calibri" w:eastAsia="Calibri" w:hAnsi="Calibri" w:cs="Calibri"/>
                <w:b/>
                <w:sz w:val="20"/>
                <w:szCs w:val="20"/>
              </w:rPr>
              <w:t>Prototypes: Phenylephrine and Pseudoephedrine</w:t>
            </w:r>
          </w:p>
        </w:tc>
        <w:tc>
          <w:tcPr>
            <w:tcW w:w="11256" w:type="dxa"/>
            <w:gridSpan w:val="3"/>
          </w:tcPr>
          <w:p w14:paraId="13F90D2D" w14:textId="77777777" w:rsidR="00CA28DF" w:rsidRDefault="00CA28DF" w:rsidP="00503FDA">
            <w:pPr>
              <w:ind w:firstLine="0"/>
              <w:rPr>
                <w:rFonts w:ascii="Calibri" w:eastAsia="Times New Roman" w:hAnsi="Calibri" w:cs="Calibri"/>
                <w:bCs w:val="0"/>
                <w:sz w:val="20"/>
                <w:szCs w:val="20"/>
              </w:rPr>
            </w:pPr>
            <w:r w:rsidRPr="00CA28DF">
              <w:rPr>
                <w:rFonts w:ascii="Calibri" w:eastAsia="Times New Roman" w:hAnsi="Calibri" w:cs="Calibri"/>
                <w:b/>
                <w:sz w:val="20"/>
                <w:szCs w:val="20"/>
              </w:rPr>
              <w:t xml:space="preserve">Indications: </w:t>
            </w:r>
            <w:r w:rsidRPr="00CA28DF">
              <w:rPr>
                <w:rFonts w:ascii="Calibri" w:eastAsia="Times New Roman" w:hAnsi="Calibri" w:cs="Calibri"/>
                <w:bCs w:val="0"/>
                <w:sz w:val="20"/>
                <w:szCs w:val="20"/>
              </w:rPr>
              <w:t>vasoconstriction in both veins and arteries. Vasopressor</w:t>
            </w:r>
          </w:p>
          <w:p w14:paraId="16ECB262" w14:textId="77777777" w:rsidR="00CA28DF" w:rsidRDefault="00CA28DF" w:rsidP="00503FDA">
            <w:pPr>
              <w:ind w:firstLine="0"/>
              <w:rPr>
                <w:rFonts w:ascii="Calibri" w:eastAsia="Times New Roman" w:hAnsi="Calibri" w:cs="Calibri"/>
                <w:bCs w:val="0"/>
                <w:sz w:val="20"/>
                <w:szCs w:val="20"/>
              </w:rPr>
            </w:pPr>
          </w:p>
          <w:p w14:paraId="5DFF94AA" w14:textId="79E9E3E5" w:rsidR="00CA28DF" w:rsidRDefault="00CA28DF" w:rsidP="00503FDA">
            <w:pPr>
              <w:ind w:firstLine="0"/>
              <w:rPr>
                <w:rFonts w:ascii="Calibri" w:eastAsia="Times New Roman" w:hAnsi="Calibri" w:cs="Calibri"/>
                <w:b/>
                <w:sz w:val="20"/>
                <w:szCs w:val="20"/>
              </w:rPr>
            </w:pPr>
            <w:r w:rsidRPr="00CA28DF">
              <w:rPr>
                <w:rFonts w:ascii="Calibri" w:eastAsia="Times New Roman" w:hAnsi="Calibri" w:cs="Calibri"/>
                <w:bCs w:val="0"/>
                <w:sz w:val="20"/>
                <w:szCs w:val="20"/>
              </w:rPr>
              <w:t xml:space="preserve"> </w:t>
            </w:r>
            <w:r w:rsidRPr="00CA28DF">
              <w:rPr>
                <w:rFonts w:ascii="Calibri" w:eastAsia="Times New Roman" w:hAnsi="Calibri" w:cs="Calibri"/>
                <w:b/>
                <w:sz w:val="20"/>
                <w:szCs w:val="20"/>
              </w:rPr>
              <w:t>Therapeutic use</w:t>
            </w:r>
            <w:r w:rsidRPr="00CA28DF">
              <w:rPr>
                <w:rFonts w:ascii="Calibri" w:eastAsia="Times New Roman" w:hAnsi="Calibri" w:cs="Calibri"/>
                <w:bCs w:val="0"/>
                <w:sz w:val="20"/>
                <w:szCs w:val="20"/>
              </w:rPr>
              <w:t>:</w:t>
            </w:r>
            <w:r w:rsidR="00C56A19">
              <w:rPr>
                <w:rFonts w:ascii="Calibri" w:eastAsia="Times New Roman" w:hAnsi="Calibri" w:cs="Calibri"/>
                <w:bCs w:val="0"/>
                <w:sz w:val="20"/>
                <w:szCs w:val="20"/>
              </w:rPr>
              <w:t xml:space="preserve"> Hypotension/shock -</w:t>
            </w:r>
            <w:r w:rsidRPr="00CA28DF">
              <w:rPr>
                <w:rFonts w:ascii="Calibri" w:eastAsia="Times New Roman" w:hAnsi="Calibri" w:cs="Calibri"/>
                <w:bCs w:val="0"/>
                <w:sz w:val="20"/>
                <w:szCs w:val="20"/>
              </w:rPr>
              <w:t xml:space="preserve"> elevates blood pressure due to vasodilation (septic shock, anesthesia). Decongestant, ophthalmic application for mydriasis &amp; to vasoconstrict conjunctival blood vessels. Hemorrhoid relief.</w:t>
            </w:r>
          </w:p>
          <w:p w14:paraId="78DE6082" w14:textId="11841E8A" w:rsidR="000E4416" w:rsidRPr="000E4416" w:rsidRDefault="000E4416" w:rsidP="00CA28DF">
            <w:pPr>
              <w:spacing w:line="261" w:lineRule="exact"/>
              <w:ind w:firstLine="0"/>
              <w:contextualSpacing/>
              <w:rPr>
                <w:rFonts w:ascii="Calibri" w:eastAsia="Times New Roman" w:hAnsi="Calibri" w:cs="Calibri"/>
                <w:sz w:val="20"/>
                <w:szCs w:val="20"/>
                <w:lang w:val="en-US"/>
              </w:rPr>
            </w:pPr>
          </w:p>
        </w:tc>
      </w:tr>
      <w:tr w:rsidR="00CA28DF" w:rsidRPr="000E4416" w14:paraId="6AE1A5B8" w14:textId="77777777" w:rsidTr="00CA28DF">
        <w:trPr>
          <w:trHeight w:val="665"/>
        </w:trPr>
        <w:tc>
          <w:tcPr>
            <w:tcW w:w="0" w:type="auto"/>
            <w:gridSpan w:val="4"/>
          </w:tcPr>
          <w:p w14:paraId="234A0D01" w14:textId="0A168DCC" w:rsidR="00CA28DF" w:rsidRPr="00CA28DF" w:rsidRDefault="00CA28DF" w:rsidP="00CA28DF">
            <w:pPr>
              <w:pStyle w:val="NormalWeb"/>
              <w:ind w:firstLine="0"/>
              <w:rPr>
                <w:rFonts w:asciiTheme="minorHAnsi" w:hAnsiTheme="minorHAnsi" w:cstheme="minorHAnsi"/>
                <w:b/>
                <w:sz w:val="22"/>
                <w:szCs w:val="22"/>
              </w:rPr>
            </w:pPr>
            <w:r w:rsidRPr="00CA28DF">
              <w:rPr>
                <w:rFonts w:asciiTheme="minorHAnsi" w:hAnsiTheme="minorHAnsi" w:cstheme="minorHAnsi"/>
                <w:b/>
                <w:bCs w:val="0"/>
                <w:color w:val="000000"/>
                <w:sz w:val="22"/>
                <w:szCs w:val="22"/>
              </w:rPr>
              <w:t>Mechanism of Action:</w:t>
            </w:r>
            <w:r w:rsidRPr="00CA28DF">
              <w:rPr>
                <w:rFonts w:asciiTheme="minorHAnsi" w:hAnsiTheme="minorHAnsi" w:cstheme="minorHAnsi"/>
                <w:color w:val="000000"/>
                <w:sz w:val="22"/>
                <w:szCs w:val="22"/>
              </w:rPr>
              <w:t xml:space="preserve"> direct acting sympathomimetic acts as an alpha-1 adrenergic receptor agonist. For hypotension, vasoconstrictor of veins and arteries to raise mean arterial pressure.</w:t>
            </w:r>
            <w:r>
              <w:rPr>
                <w:rFonts w:asciiTheme="minorHAnsi" w:hAnsiTheme="minorHAnsi" w:cstheme="minorHAnsi"/>
                <w:color w:val="000000"/>
                <w:sz w:val="22"/>
                <w:szCs w:val="22"/>
              </w:rPr>
              <w:t xml:space="preserve">  </w:t>
            </w:r>
            <w:r w:rsidRPr="00CA28DF">
              <w:rPr>
                <w:rFonts w:asciiTheme="minorHAnsi" w:hAnsiTheme="minorHAnsi" w:cstheme="minorHAnsi"/>
                <w:color w:val="000000"/>
                <w:sz w:val="22"/>
                <w:szCs w:val="22"/>
              </w:rPr>
              <w:t>For ophthalmic uses, ointment used to facilitate mydriasis and to vasoconstrict conjunctival blood vessels.</w:t>
            </w:r>
          </w:p>
        </w:tc>
      </w:tr>
      <w:tr w:rsidR="00C56A19" w:rsidRPr="000E4416" w14:paraId="7CAAF99D" w14:textId="77777777" w:rsidTr="00C56A19">
        <w:tc>
          <w:tcPr>
            <w:tcW w:w="3134" w:type="dxa"/>
            <w:shd w:val="clear" w:color="auto" w:fill="F2F2F2"/>
          </w:tcPr>
          <w:p w14:paraId="79EAB09F" w14:textId="77777777" w:rsidR="000E4416" w:rsidRPr="000E4416" w:rsidRDefault="000E4416" w:rsidP="00503FDA">
            <w:pPr>
              <w:ind w:firstLine="0"/>
              <w:jc w:val="both"/>
              <w:rPr>
                <w:rFonts w:ascii="Calibri" w:eastAsia="Calibri" w:hAnsi="Calibri" w:cs="Calibri"/>
                <w:b/>
                <w:sz w:val="20"/>
                <w:szCs w:val="20"/>
              </w:rPr>
            </w:pPr>
            <w:r w:rsidRPr="000E4416">
              <w:rPr>
                <w:rFonts w:ascii="Calibri" w:eastAsia="Calibri" w:hAnsi="Calibri" w:cs="Calibri"/>
                <w:b/>
                <w:sz w:val="20"/>
                <w:szCs w:val="20"/>
              </w:rPr>
              <w:t>Administration</w:t>
            </w:r>
          </w:p>
        </w:tc>
        <w:tc>
          <w:tcPr>
            <w:tcW w:w="3564" w:type="dxa"/>
            <w:shd w:val="clear" w:color="auto" w:fill="F2F2F2"/>
          </w:tcPr>
          <w:p w14:paraId="3B86B8F3" w14:textId="2ADF632E" w:rsidR="000E4416" w:rsidRPr="000E4416" w:rsidRDefault="00C56A19" w:rsidP="00503FDA">
            <w:pPr>
              <w:ind w:firstLine="0"/>
              <w:jc w:val="both"/>
              <w:rPr>
                <w:rFonts w:ascii="Calibri" w:eastAsia="Calibri" w:hAnsi="Calibri" w:cs="Calibri"/>
                <w:b/>
                <w:sz w:val="20"/>
                <w:szCs w:val="20"/>
              </w:rPr>
            </w:pPr>
            <w:r>
              <w:rPr>
                <w:rFonts w:ascii="Calibri" w:eastAsia="Calibri" w:hAnsi="Calibri" w:cs="Calibri"/>
                <w:b/>
                <w:sz w:val="20"/>
                <w:szCs w:val="20"/>
              </w:rPr>
              <w:t>Side Effects</w:t>
            </w:r>
          </w:p>
        </w:tc>
        <w:tc>
          <w:tcPr>
            <w:tcW w:w="3862" w:type="dxa"/>
            <w:shd w:val="clear" w:color="auto" w:fill="F2F2F2"/>
          </w:tcPr>
          <w:p w14:paraId="3A721F6A" w14:textId="2F3A0AF0" w:rsidR="000E4416" w:rsidRPr="000E4416" w:rsidRDefault="00C56A19" w:rsidP="00503FDA">
            <w:pPr>
              <w:ind w:firstLine="0"/>
              <w:jc w:val="both"/>
              <w:rPr>
                <w:rFonts w:ascii="Calibri" w:eastAsia="Calibri" w:hAnsi="Calibri" w:cs="Calibri"/>
                <w:b/>
                <w:sz w:val="20"/>
                <w:szCs w:val="20"/>
              </w:rPr>
            </w:pPr>
            <w:r>
              <w:rPr>
                <w:rFonts w:ascii="Calibri" w:eastAsia="Calibri" w:hAnsi="Calibri" w:cs="Calibri"/>
                <w:b/>
                <w:sz w:val="20"/>
                <w:szCs w:val="20"/>
              </w:rPr>
              <w:t>Contraindications</w:t>
            </w:r>
          </w:p>
        </w:tc>
        <w:tc>
          <w:tcPr>
            <w:tcW w:w="3830" w:type="dxa"/>
            <w:shd w:val="clear" w:color="auto" w:fill="F2F2F2"/>
          </w:tcPr>
          <w:p w14:paraId="472BF6E1" w14:textId="77777777" w:rsidR="000E4416" w:rsidRPr="000E4416" w:rsidRDefault="000E4416" w:rsidP="00503FDA">
            <w:pPr>
              <w:ind w:firstLine="0"/>
              <w:rPr>
                <w:rFonts w:ascii="Calibri" w:eastAsia="Calibri" w:hAnsi="Calibri" w:cs="Calibri"/>
                <w:b/>
                <w:sz w:val="20"/>
                <w:szCs w:val="20"/>
              </w:rPr>
            </w:pPr>
            <w:r w:rsidRPr="000E4416">
              <w:rPr>
                <w:rFonts w:ascii="Calibri" w:eastAsia="Calibri" w:hAnsi="Calibri" w:cs="Calibri"/>
                <w:b/>
                <w:sz w:val="20"/>
                <w:szCs w:val="20"/>
              </w:rPr>
              <w:t>Nursing Considerations</w:t>
            </w:r>
          </w:p>
        </w:tc>
      </w:tr>
      <w:tr w:rsidR="00C56A19" w:rsidRPr="000E4416" w14:paraId="3B6BDD97" w14:textId="77777777" w:rsidTr="00C56A19">
        <w:tc>
          <w:tcPr>
            <w:tcW w:w="3134" w:type="dxa"/>
          </w:tcPr>
          <w:p w14:paraId="4637011C" w14:textId="47E6C943" w:rsidR="000E4416" w:rsidRDefault="000E4416" w:rsidP="00C56A19">
            <w:pPr>
              <w:tabs>
                <w:tab w:val="left" w:pos="369"/>
              </w:tabs>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PO</w:t>
            </w:r>
            <w:r w:rsidR="00C56A19">
              <w:rPr>
                <w:rFonts w:ascii="Calibri" w:eastAsia="Times New Roman" w:hAnsi="Calibri" w:cs="Calibri"/>
                <w:sz w:val="20"/>
                <w:szCs w:val="20"/>
                <w:lang w:val="en-US"/>
              </w:rPr>
              <w:t>, rectal, nasal spray</w:t>
            </w:r>
            <w:r w:rsidRPr="000E4416">
              <w:rPr>
                <w:rFonts w:ascii="Calibri" w:eastAsia="Times New Roman" w:hAnsi="Calibri" w:cs="Calibri"/>
                <w:sz w:val="20"/>
                <w:szCs w:val="20"/>
                <w:lang w:val="en-US"/>
              </w:rPr>
              <w:t xml:space="preserve"> or IV</w:t>
            </w:r>
          </w:p>
          <w:p w14:paraId="28DD322B" w14:textId="77777777" w:rsidR="00C56A19" w:rsidRPr="00C56A19" w:rsidRDefault="00C56A19" w:rsidP="00C56A19">
            <w:pPr>
              <w:tabs>
                <w:tab w:val="left" w:pos="369"/>
              </w:tabs>
              <w:spacing w:line="0" w:lineRule="atLeast"/>
              <w:ind w:firstLine="0"/>
              <w:contextualSpacing/>
              <w:rPr>
                <w:rFonts w:ascii="Calibri" w:eastAsia="Times New Roman" w:hAnsi="Calibri" w:cs="Calibri"/>
                <w:sz w:val="20"/>
                <w:szCs w:val="20"/>
                <w:lang w:val="en-US"/>
              </w:rPr>
            </w:pPr>
            <w:r w:rsidRPr="00C56A19">
              <w:rPr>
                <w:rFonts w:ascii="Calibri" w:eastAsia="Times New Roman" w:hAnsi="Calibri" w:cs="Calibri"/>
                <w:sz w:val="20"/>
                <w:szCs w:val="20"/>
                <w:lang w:val="en-US"/>
              </w:rPr>
              <w:t>Ophthalmic ointment,</w:t>
            </w:r>
          </w:p>
          <w:p w14:paraId="48DA6593" w14:textId="77777777" w:rsidR="00C56A19" w:rsidRPr="00C56A19" w:rsidRDefault="00C56A19" w:rsidP="00C56A19">
            <w:pPr>
              <w:tabs>
                <w:tab w:val="left" w:pos="369"/>
              </w:tabs>
              <w:spacing w:line="0" w:lineRule="atLeast"/>
              <w:contextualSpacing/>
              <w:rPr>
                <w:rFonts w:ascii="Calibri" w:eastAsia="Times New Roman" w:hAnsi="Calibri" w:cs="Calibri"/>
                <w:sz w:val="20"/>
                <w:szCs w:val="20"/>
                <w:lang w:val="en-US"/>
              </w:rPr>
            </w:pPr>
          </w:p>
          <w:p w14:paraId="400D2DF6" w14:textId="28144185" w:rsidR="00C56A19" w:rsidRPr="00C56A19" w:rsidRDefault="00C56A19" w:rsidP="00C56A19">
            <w:pPr>
              <w:tabs>
                <w:tab w:val="left" w:pos="369"/>
              </w:tabs>
              <w:spacing w:line="0" w:lineRule="atLeast"/>
              <w:ind w:firstLine="0"/>
              <w:contextualSpacing/>
              <w:rPr>
                <w:rFonts w:ascii="Calibri" w:eastAsia="Times New Roman" w:hAnsi="Calibri" w:cs="Calibri"/>
                <w:sz w:val="20"/>
                <w:szCs w:val="20"/>
                <w:lang w:val="en-US"/>
              </w:rPr>
            </w:pPr>
            <w:r w:rsidRPr="00C56A19">
              <w:rPr>
                <w:rFonts w:ascii="Calibri" w:eastAsia="Times New Roman" w:hAnsi="Calibri" w:cs="Calibri"/>
                <w:sz w:val="20"/>
                <w:szCs w:val="20"/>
                <w:lang w:val="en-US"/>
              </w:rPr>
              <w:t>Fast absorption</w:t>
            </w:r>
            <w:r>
              <w:rPr>
                <w:rFonts w:ascii="Calibri" w:eastAsia="Times New Roman" w:hAnsi="Calibri" w:cs="Calibri"/>
                <w:sz w:val="20"/>
                <w:szCs w:val="20"/>
                <w:lang w:val="en-US"/>
              </w:rPr>
              <w:t>,</w:t>
            </w:r>
          </w:p>
          <w:p w14:paraId="54A900C5" w14:textId="77777777" w:rsidR="00C56A19" w:rsidRDefault="00C56A19" w:rsidP="00C56A19">
            <w:pPr>
              <w:tabs>
                <w:tab w:val="left" w:pos="369"/>
              </w:tabs>
              <w:spacing w:line="0" w:lineRule="atLeast"/>
              <w:ind w:firstLine="0"/>
              <w:contextualSpacing/>
              <w:rPr>
                <w:rFonts w:ascii="Calibri" w:eastAsia="Times New Roman" w:hAnsi="Calibri" w:cs="Calibri"/>
                <w:sz w:val="20"/>
                <w:szCs w:val="20"/>
                <w:lang w:val="en-US"/>
              </w:rPr>
            </w:pPr>
            <w:r w:rsidRPr="00C56A19">
              <w:rPr>
                <w:rFonts w:ascii="Calibri" w:eastAsia="Times New Roman" w:hAnsi="Calibri" w:cs="Calibri"/>
                <w:sz w:val="20"/>
                <w:szCs w:val="20"/>
                <w:lang w:val="en-US"/>
              </w:rPr>
              <w:t>regardless of route.</w:t>
            </w:r>
          </w:p>
          <w:p w14:paraId="3BBB21CB" w14:textId="77777777" w:rsidR="00C56A19" w:rsidRPr="00C56A19" w:rsidRDefault="00C56A19" w:rsidP="00C56A19">
            <w:pPr>
              <w:tabs>
                <w:tab w:val="left" w:pos="369"/>
              </w:tabs>
              <w:spacing w:line="0" w:lineRule="atLeast"/>
              <w:ind w:firstLine="0"/>
              <w:contextualSpacing/>
              <w:rPr>
                <w:rFonts w:ascii="Calibri" w:eastAsia="Times New Roman" w:hAnsi="Calibri" w:cs="Calibri"/>
                <w:sz w:val="20"/>
                <w:szCs w:val="20"/>
                <w:lang w:val="en-US"/>
              </w:rPr>
            </w:pPr>
          </w:p>
          <w:p w14:paraId="07956ED4" w14:textId="6DA35DCE" w:rsidR="00C56A19" w:rsidRPr="00C56A19" w:rsidRDefault="00C56A19" w:rsidP="00C56A19">
            <w:pPr>
              <w:tabs>
                <w:tab w:val="left" w:pos="369"/>
              </w:tabs>
              <w:spacing w:line="0" w:lineRule="atLeast"/>
              <w:ind w:firstLine="0"/>
              <w:contextualSpacing/>
              <w:rPr>
                <w:rFonts w:ascii="Calibri" w:eastAsia="Times New Roman" w:hAnsi="Calibri" w:cs="Calibri"/>
                <w:sz w:val="20"/>
                <w:szCs w:val="20"/>
                <w:lang w:val="en-US"/>
              </w:rPr>
            </w:pPr>
            <w:r w:rsidRPr="00C56A19">
              <w:rPr>
                <w:rFonts w:ascii="Calibri" w:eastAsia="Times New Roman" w:hAnsi="Calibri" w:cs="Calibri"/>
                <w:sz w:val="20"/>
                <w:szCs w:val="20"/>
                <w:lang w:val="en-US"/>
              </w:rPr>
              <w:t>Renally excreted,</w:t>
            </w:r>
          </w:p>
          <w:p w14:paraId="6FD1B621" w14:textId="0AC9753D" w:rsidR="00CA28DF" w:rsidRDefault="00C56A19" w:rsidP="00C56A19">
            <w:pPr>
              <w:tabs>
                <w:tab w:val="left" w:pos="369"/>
              </w:tabs>
              <w:spacing w:line="0" w:lineRule="atLeast"/>
              <w:ind w:firstLine="0"/>
              <w:contextualSpacing/>
              <w:rPr>
                <w:rFonts w:ascii="Calibri" w:eastAsia="Times New Roman" w:hAnsi="Calibri" w:cs="Calibri"/>
                <w:sz w:val="20"/>
                <w:szCs w:val="20"/>
                <w:lang w:val="en-US"/>
              </w:rPr>
            </w:pPr>
            <w:r w:rsidRPr="00C56A19">
              <w:rPr>
                <w:rFonts w:ascii="Calibri" w:eastAsia="Times New Roman" w:hAnsi="Calibri" w:cs="Calibri"/>
                <w:sz w:val="20"/>
                <w:szCs w:val="20"/>
                <w:lang w:val="en-US"/>
              </w:rPr>
              <w:t>unchanged in urine.</w:t>
            </w:r>
          </w:p>
          <w:p w14:paraId="7F8307E6" w14:textId="77777777" w:rsidR="00CA28DF" w:rsidRPr="000E4416" w:rsidRDefault="00CA28DF" w:rsidP="00CA28DF">
            <w:pPr>
              <w:tabs>
                <w:tab w:val="left" w:pos="369"/>
              </w:tabs>
              <w:spacing w:line="0" w:lineRule="atLeast"/>
              <w:ind w:firstLine="0"/>
              <w:contextualSpacing/>
              <w:rPr>
                <w:rFonts w:ascii="Calibri" w:eastAsia="Times New Roman" w:hAnsi="Calibri" w:cs="Calibri"/>
                <w:sz w:val="20"/>
                <w:szCs w:val="20"/>
                <w:lang w:val="en-US"/>
              </w:rPr>
            </w:pPr>
          </w:p>
          <w:p w14:paraId="719D84A9" w14:textId="2A01BEEE" w:rsidR="000E4416" w:rsidRPr="000E4416" w:rsidRDefault="000E4416" w:rsidP="00C56A19">
            <w:pPr>
              <w:tabs>
                <w:tab w:val="left" w:pos="369"/>
              </w:tabs>
              <w:spacing w:line="0" w:lineRule="atLeast"/>
              <w:ind w:left="170" w:firstLine="0"/>
              <w:contextualSpacing/>
              <w:rPr>
                <w:rFonts w:ascii="Calibri" w:eastAsia="Times New Roman" w:hAnsi="Calibri" w:cs="Calibri"/>
                <w:sz w:val="20"/>
                <w:szCs w:val="20"/>
                <w:lang w:val="en-US"/>
              </w:rPr>
            </w:pPr>
          </w:p>
        </w:tc>
        <w:tc>
          <w:tcPr>
            <w:tcW w:w="3564" w:type="dxa"/>
          </w:tcPr>
          <w:p w14:paraId="758CD473" w14:textId="77777777" w:rsidR="00C56A19" w:rsidRDefault="00C56A19" w:rsidP="00C56A19">
            <w:pPr>
              <w:tabs>
                <w:tab w:val="left" w:pos="369"/>
              </w:tabs>
              <w:spacing w:line="0" w:lineRule="atLeast"/>
              <w:ind w:firstLine="0"/>
              <w:contextualSpacing/>
              <w:rPr>
                <w:color w:val="000000"/>
                <w:sz w:val="20"/>
                <w:szCs w:val="20"/>
              </w:rPr>
            </w:pPr>
            <w:r w:rsidRPr="00C56A19">
              <w:rPr>
                <w:color w:val="000000"/>
                <w:sz w:val="20"/>
                <w:szCs w:val="20"/>
              </w:rPr>
              <w:t>Nausea, vomiting, headache, nervousness</w:t>
            </w:r>
          </w:p>
          <w:p w14:paraId="61D29442" w14:textId="77777777" w:rsidR="00C56A19" w:rsidRDefault="00C56A19" w:rsidP="00C56A19">
            <w:pPr>
              <w:tabs>
                <w:tab w:val="left" w:pos="369"/>
              </w:tabs>
              <w:spacing w:line="0" w:lineRule="atLeast"/>
              <w:ind w:firstLine="0"/>
              <w:contextualSpacing/>
              <w:rPr>
                <w:color w:val="000000"/>
                <w:sz w:val="20"/>
                <w:szCs w:val="20"/>
              </w:rPr>
            </w:pPr>
            <w:r w:rsidRPr="00C56A19">
              <w:rPr>
                <w:color w:val="000000"/>
                <w:sz w:val="20"/>
                <w:szCs w:val="20"/>
              </w:rPr>
              <w:t xml:space="preserve"> May cause bradycardia </w:t>
            </w:r>
          </w:p>
          <w:p w14:paraId="296F1F7A" w14:textId="196B4F2C" w:rsidR="00C56A19" w:rsidRDefault="00C56A19" w:rsidP="00C56A19">
            <w:pPr>
              <w:tabs>
                <w:tab w:val="left" w:pos="369"/>
              </w:tabs>
              <w:spacing w:line="0" w:lineRule="atLeast"/>
              <w:ind w:firstLine="0"/>
              <w:contextualSpacing/>
              <w:rPr>
                <w:color w:val="000000"/>
                <w:sz w:val="20"/>
                <w:szCs w:val="20"/>
              </w:rPr>
            </w:pPr>
            <w:r>
              <w:rPr>
                <w:color w:val="000000"/>
                <w:sz w:val="20"/>
                <w:szCs w:val="20"/>
              </w:rPr>
              <w:t>Hypertension, urinary retention, dyspnea</w:t>
            </w:r>
          </w:p>
          <w:p w14:paraId="04AF59BF" w14:textId="77777777" w:rsidR="00C56A19" w:rsidRDefault="00C56A19" w:rsidP="00C56A19">
            <w:pPr>
              <w:tabs>
                <w:tab w:val="left" w:pos="369"/>
              </w:tabs>
              <w:spacing w:line="0" w:lineRule="atLeast"/>
              <w:ind w:firstLine="0"/>
              <w:contextualSpacing/>
              <w:rPr>
                <w:color w:val="000000"/>
                <w:sz w:val="20"/>
                <w:szCs w:val="20"/>
              </w:rPr>
            </w:pPr>
          </w:p>
          <w:p w14:paraId="2670A76E" w14:textId="77777777" w:rsidR="00C56A19" w:rsidRDefault="00C56A19" w:rsidP="00C56A19">
            <w:pPr>
              <w:tabs>
                <w:tab w:val="left" w:pos="369"/>
              </w:tabs>
              <w:spacing w:line="0" w:lineRule="atLeast"/>
              <w:ind w:firstLine="0"/>
              <w:contextualSpacing/>
              <w:rPr>
                <w:color w:val="000000"/>
                <w:sz w:val="20"/>
                <w:szCs w:val="20"/>
              </w:rPr>
            </w:pPr>
            <w:r w:rsidRPr="00C56A19">
              <w:rPr>
                <w:color w:val="000000"/>
                <w:sz w:val="20"/>
                <w:szCs w:val="20"/>
              </w:rPr>
              <w:t>Safe with pregnancy</w:t>
            </w:r>
          </w:p>
          <w:p w14:paraId="0FF02245" w14:textId="4AD3F7E2" w:rsidR="000E4416" w:rsidRPr="000E4416" w:rsidRDefault="00C56A19" w:rsidP="00C56A19">
            <w:pPr>
              <w:tabs>
                <w:tab w:val="left" w:pos="369"/>
              </w:tabs>
              <w:spacing w:line="0" w:lineRule="atLeast"/>
              <w:ind w:firstLine="0"/>
              <w:contextualSpacing/>
              <w:rPr>
                <w:rFonts w:ascii="Calibri" w:eastAsia="Times New Roman" w:hAnsi="Calibri" w:cs="Calibri"/>
                <w:sz w:val="20"/>
                <w:szCs w:val="20"/>
                <w:lang w:val="en-US"/>
              </w:rPr>
            </w:pPr>
            <w:r w:rsidRPr="00C56A19">
              <w:rPr>
                <w:color w:val="000000"/>
                <w:sz w:val="20"/>
                <w:szCs w:val="20"/>
              </w:rPr>
              <w:t xml:space="preserve"> Caution with breastfeeding.</w:t>
            </w:r>
          </w:p>
        </w:tc>
        <w:tc>
          <w:tcPr>
            <w:tcW w:w="3862" w:type="dxa"/>
          </w:tcPr>
          <w:p w14:paraId="0F1D3D2D" w14:textId="77777777" w:rsidR="00C56A19" w:rsidRDefault="00C56A19" w:rsidP="00C56A19">
            <w:pPr>
              <w:spacing w:line="0" w:lineRule="atLeast"/>
              <w:ind w:firstLine="0"/>
              <w:contextualSpacing/>
              <w:rPr>
                <w:color w:val="000000"/>
                <w:sz w:val="20"/>
                <w:szCs w:val="20"/>
              </w:rPr>
            </w:pPr>
            <w:r w:rsidRPr="00C56A19">
              <w:rPr>
                <w:color w:val="000000"/>
                <w:sz w:val="20"/>
                <w:szCs w:val="20"/>
              </w:rPr>
              <w:t xml:space="preserve">Caution with renal or liver disease. Safety not established in peds. </w:t>
            </w:r>
          </w:p>
          <w:p w14:paraId="4C33F47C" w14:textId="77777777" w:rsidR="00C56A19" w:rsidRDefault="00C56A19" w:rsidP="00C56A19">
            <w:pPr>
              <w:spacing w:line="0" w:lineRule="atLeast"/>
              <w:ind w:firstLine="0"/>
              <w:contextualSpacing/>
              <w:rPr>
                <w:color w:val="000000"/>
                <w:sz w:val="20"/>
                <w:szCs w:val="20"/>
              </w:rPr>
            </w:pPr>
          </w:p>
          <w:p w14:paraId="5EB67F49" w14:textId="77777777" w:rsidR="00C56A19" w:rsidRDefault="00C56A19" w:rsidP="00C56A19">
            <w:pPr>
              <w:spacing w:line="0" w:lineRule="atLeast"/>
              <w:ind w:firstLine="0"/>
              <w:contextualSpacing/>
              <w:rPr>
                <w:color w:val="000000"/>
                <w:sz w:val="20"/>
                <w:szCs w:val="20"/>
              </w:rPr>
            </w:pPr>
            <w:r w:rsidRPr="00C56A19">
              <w:rPr>
                <w:color w:val="000000"/>
                <w:sz w:val="20"/>
                <w:szCs w:val="20"/>
              </w:rPr>
              <w:t xml:space="preserve">Drug interactions include: Propranolol, MAOIs, prednisone – will enhance vasoconstrictive effects </w:t>
            </w:r>
          </w:p>
          <w:p w14:paraId="58D293EC" w14:textId="77777777" w:rsidR="00C56A19" w:rsidRDefault="00C56A19" w:rsidP="00C56A19">
            <w:pPr>
              <w:spacing w:line="0" w:lineRule="atLeast"/>
              <w:ind w:firstLine="0"/>
              <w:contextualSpacing/>
              <w:rPr>
                <w:color w:val="000000"/>
                <w:sz w:val="20"/>
                <w:szCs w:val="20"/>
              </w:rPr>
            </w:pPr>
          </w:p>
          <w:p w14:paraId="1BF7E058" w14:textId="77777777" w:rsidR="000E4416" w:rsidRDefault="00C56A19" w:rsidP="00C56A19">
            <w:pPr>
              <w:spacing w:line="0" w:lineRule="atLeast"/>
              <w:ind w:firstLine="0"/>
              <w:contextualSpacing/>
              <w:rPr>
                <w:color w:val="000000"/>
                <w:sz w:val="20"/>
                <w:szCs w:val="20"/>
              </w:rPr>
            </w:pPr>
            <w:r w:rsidRPr="00C56A19">
              <w:rPr>
                <w:color w:val="000000"/>
                <w:sz w:val="20"/>
                <w:szCs w:val="20"/>
              </w:rPr>
              <w:t>Caution with bradycardia, severe cardiac dysfunction, may worsen heart failure.</w:t>
            </w:r>
          </w:p>
          <w:p w14:paraId="64DF53EC" w14:textId="77777777" w:rsidR="00C56A19" w:rsidRDefault="00C56A19" w:rsidP="00C56A19">
            <w:pPr>
              <w:spacing w:line="0" w:lineRule="atLeast"/>
              <w:ind w:firstLine="0"/>
              <w:contextualSpacing/>
              <w:rPr>
                <w:rFonts w:ascii="Calibri" w:eastAsia="Times New Roman" w:hAnsi="Calibri" w:cs="Calibri"/>
                <w:sz w:val="20"/>
                <w:szCs w:val="20"/>
                <w:lang w:val="en-US"/>
              </w:rPr>
            </w:pPr>
          </w:p>
          <w:p w14:paraId="194FE446" w14:textId="66A383BC" w:rsidR="00C56A19" w:rsidRPr="000E4416" w:rsidRDefault="00C56A19" w:rsidP="00C56A19">
            <w:pPr>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Use cautiously in patients with glaucoma, hypertension, or enlarged prostate</w:t>
            </w:r>
          </w:p>
        </w:tc>
        <w:tc>
          <w:tcPr>
            <w:tcW w:w="3830" w:type="dxa"/>
          </w:tcPr>
          <w:p w14:paraId="28F50069" w14:textId="1794CEBA" w:rsidR="000E4416" w:rsidRPr="000E4416" w:rsidRDefault="00C56A19" w:rsidP="00C56A19">
            <w:pPr>
              <w:ind w:left="170" w:firstLine="0"/>
              <w:rPr>
                <w:rFonts w:ascii="Calibri" w:eastAsia="Calibri" w:hAnsi="Calibri" w:cs="Calibri"/>
                <w:sz w:val="20"/>
                <w:szCs w:val="20"/>
                <w:lang w:val="en-US"/>
              </w:rPr>
            </w:pPr>
            <w:r>
              <w:rPr>
                <w:rFonts w:ascii="Calibri" w:eastAsia="Calibri" w:hAnsi="Calibri" w:cs="Calibri"/>
                <w:sz w:val="20"/>
                <w:szCs w:val="20"/>
                <w:lang w:val="en-US"/>
              </w:rPr>
              <w:t xml:space="preserve">IV: central line preferred. Critical care or L&amp;D areas. </w:t>
            </w:r>
            <w:r w:rsidR="000E4416" w:rsidRPr="000E4416">
              <w:rPr>
                <w:rFonts w:ascii="Calibri" w:eastAsia="Calibri" w:hAnsi="Calibri" w:cs="Calibri"/>
                <w:sz w:val="20"/>
                <w:szCs w:val="20"/>
                <w:lang w:val="en-US"/>
              </w:rPr>
              <w:t>Monitor blood pressure (or mean arterial pressure), heart rate; cardiac output (as appropriate), intravascular volume status, pulmonary capillary wedge pressure (as appropriate);</w:t>
            </w:r>
          </w:p>
          <w:p w14:paraId="3445510B" w14:textId="77777777" w:rsidR="000E4416" w:rsidRDefault="000E4416" w:rsidP="000E4416">
            <w:pPr>
              <w:numPr>
                <w:ilvl w:val="0"/>
                <w:numId w:val="1"/>
              </w:numPr>
              <w:rPr>
                <w:rFonts w:ascii="Calibri" w:eastAsia="Calibri" w:hAnsi="Calibri" w:cs="Calibri"/>
                <w:sz w:val="20"/>
                <w:szCs w:val="20"/>
                <w:lang w:val="en-US"/>
              </w:rPr>
            </w:pPr>
            <w:r w:rsidRPr="000E4416">
              <w:rPr>
                <w:rFonts w:ascii="Calibri" w:eastAsia="Calibri" w:hAnsi="Calibri" w:cs="Calibri"/>
                <w:sz w:val="20"/>
                <w:szCs w:val="20"/>
                <w:lang w:val="en-US"/>
              </w:rPr>
              <w:t>monitor infusion site closely</w:t>
            </w:r>
          </w:p>
          <w:p w14:paraId="3D1A18B1" w14:textId="77777777" w:rsidR="00C56A19" w:rsidRDefault="00C56A19" w:rsidP="00C56A19">
            <w:pPr>
              <w:ind w:firstLine="0"/>
              <w:rPr>
                <w:rFonts w:ascii="Calibri" w:eastAsia="Calibri" w:hAnsi="Calibri" w:cs="Calibri"/>
                <w:sz w:val="20"/>
                <w:szCs w:val="20"/>
                <w:lang w:val="en-US"/>
              </w:rPr>
            </w:pPr>
          </w:p>
          <w:p w14:paraId="2A0BA225" w14:textId="42CB8538" w:rsidR="00C56A19" w:rsidRDefault="00C56A19" w:rsidP="00C56A19">
            <w:pPr>
              <w:ind w:firstLine="0"/>
              <w:rPr>
                <w:rFonts w:ascii="Calibri" w:eastAsia="Calibri" w:hAnsi="Calibri" w:cs="Calibri"/>
                <w:sz w:val="20"/>
                <w:szCs w:val="20"/>
                <w:lang w:val="en-US"/>
              </w:rPr>
            </w:pPr>
            <w:r>
              <w:rPr>
                <w:rFonts w:ascii="Calibri" w:eastAsia="Calibri" w:hAnsi="Calibri" w:cs="Calibri"/>
                <w:sz w:val="20"/>
                <w:szCs w:val="20"/>
                <w:lang w:val="en-US"/>
              </w:rPr>
              <w:t xml:space="preserve">Topical and </w:t>
            </w:r>
            <w:proofErr w:type="spellStart"/>
            <w:proofErr w:type="gramStart"/>
            <w:r>
              <w:rPr>
                <w:rFonts w:ascii="Calibri" w:eastAsia="Calibri" w:hAnsi="Calibri" w:cs="Calibri"/>
                <w:sz w:val="20"/>
                <w:szCs w:val="20"/>
                <w:lang w:val="en-US"/>
              </w:rPr>
              <w:t>opthal</w:t>
            </w:r>
            <w:proofErr w:type="spellEnd"/>
            <w:r>
              <w:rPr>
                <w:rFonts w:ascii="Calibri" w:eastAsia="Calibri" w:hAnsi="Calibri" w:cs="Calibri"/>
                <w:sz w:val="20"/>
                <w:szCs w:val="20"/>
                <w:lang w:val="en-US"/>
              </w:rPr>
              <w:t>.-</w:t>
            </w:r>
            <w:proofErr w:type="gramEnd"/>
            <w:r>
              <w:rPr>
                <w:rFonts w:ascii="Calibri" w:eastAsia="Calibri" w:hAnsi="Calibri" w:cs="Calibri"/>
                <w:sz w:val="20"/>
                <w:szCs w:val="20"/>
                <w:lang w:val="en-US"/>
              </w:rPr>
              <w:t xml:space="preserve"> applications well-tolerated</w:t>
            </w:r>
          </w:p>
          <w:p w14:paraId="5A1D91B6" w14:textId="18798701" w:rsidR="00C56A19" w:rsidRPr="000E4416" w:rsidRDefault="00C56A19" w:rsidP="00C56A19">
            <w:pPr>
              <w:ind w:firstLine="0"/>
              <w:rPr>
                <w:rFonts w:ascii="Calibri" w:eastAsia="Calibri" w:hAnsi="Calibri" w:cs="Calibri"/>
                <w:sz w:val="20"/>
                <w:szCs w:val="20"/>
                <w:lang w:val="en-US"/>
              </w:rPr>
            </w:pPr>
          </w:p>
        </w:tc>
      </w:tr>
    </w:tbl>
    <w:p w14:paraId="3420C7F7" w14:textId="77777777" w:rsidR="000E4416" w:rsidRPr="000E4416" w:rsidRDefault="000E4416" w:rsidP="000E4416">
      <w:pPr>
        <w:spacing w:after="0" w:line="240" w:lineRule="auto"/>
        <w:ind w:firstLine="720"/>
        <w:rPr>
          <w:rFonts w:ascii="Calibri" w:eastAsia="Calibri" w:hAnsi="Calibri" w:cs="Times New Roman"/>
          <w:bCs/>
        </w:rPr>
      </w:pPr>
    </w:p>
    <w:p w14:paraId="68A42DF6" w14:textId="77777777" w:rsidR="000E4416" w:rsidRPr="000E4416" w:rsidRDefault="000E4416" w:rsidP="000E4416">
      <w:pPr>
        <w:spacing w:after="0" w:line="240" w:lineRule="auto"/>
        <w:ind w:firstLine="720"/>
        <w:rPr>
          <w:rFonts w:ascii="Calibri" w:eastAsia="Calibri" w:hAnsi="Calibri" w:cs="Times New Roman"/>
          <w:bCs/>
        </w:rPr>
      </w:pPr>
    </w:p>
    <w:p w14:paraId="3AE19A8A" w14:textId="3AA8E07A" w:rsidR="000E4416" w:rsidRDefault="000E4416" w:rsidP="000E4416">
      <w:pPr>
        <w:spacing w:after="0" w:line="240" w:lineRule="auto"/>
        <w:rPr>
          <w:rFonts w:ascii="Calibri" w:eastAsia="Calibri" w:hAnsi="Calibri" w:cs="Times New Roman"/>
          <w:bCs/>
        </w:rPr>
      </w:pPr>
    </w:p>
    <w:tbl>
      <w:tblPr>
        <w:tblStyle w:val="TableGrid"/>
        <w:tblW w:w="0" w:type="auto"/>
        <w:tblLook w:val="04A0" w:firstRow="1" w:lastRow="0" w:firstColumn="1" w:lastColumn="0" w:noHBand="0" w:noVBand="1"/>
      </w:tblPr>
      <w:tblGrid>
        <w:gridCol w:w="3597"/>
        <w:gridCol w:w="3597"/>
        <w:gridCol w:w="3598"/>
        <w:gridCol w:w="3598"/>
      </w:tblGrid>
      <w:tr w:rsidR="004E3B3A" w14:paraId="4B839BA0" w14:textId="77777777" w:rsidTr="004E3B3A">
        <w:tc>
          <w:tcPr>
            <w:tcW w:w="14390" w:type="dxa"/>
            <w:gridSpan w:val="4"/>
            <w:shd w:val="clear" w:color="auto" w:fill="E7E6E6" w:themeFill="background2"/>
          </w:tcPr>
          <w:p w14:paraId="3EA14291" w14:textId="4D394830" w:rsidR="004E3B3A" w:rsidRDefault="004E3B3A" w:rsidP="000E4416">
            <w:pPr>
              <w:rPr>
                <w:rFonts w:ascii="Calibri" w:eastAsia="Calibri" w:hAnsi="Calibri" w:cs="Times New Roman"/>
                <w:bCs/>
              </w:rPr>
            </w:pPr>
            <w:r w:rsidRPr="000E4416">
              <w:rPr>
                <w:rFonts w:ascii="Calibri" w:eastAsia="Calibri" w:hAnsi="Calibri" w:cs="Calibri"/>
                <w:b/>
                <w:sz w:val="20"/>
                <w:szCs w:val="18"/>
              </w:rPr>
              <w:t>ANS Medications</w:t>
            </w:r>
            <w:r w:rsidR="00C0585D">
              <w:rPr>
                <w:rFonts w:ascii="Calibri" w:eastAsia="Calibri" w:hAnsi="Calibri" w:cs="Calibri"/>
                <w:b/>
                <w:sz w:val="20"/>
                <w:szCs w:val="18"/>
              </w:rPr>
              <w:t xml:space="preserve">                                                                                                                                                                                                                                                                           2026    </w:t>
            </w:r>
          </w:p>
        </w:tc>
      </w:tr>
      <w:tr w:rsidR="004E3B3A" w14:paraId="426F91FC" w14:textId="77777777" w:rsidTr="006063E5">
        <w:tc>
          <w:tcPr>
            <w:tcW w:w="7194" w:type="dxa"/>
            <w:gridSpan w:val="2"/>
          </w:tcPr>
          <w:p w14:paraId="634D23D5" w14:textId="77777777" w:rsidR="004E3B3A" w:rsidRPr="000E4416" w:rsidRDefault="004E3B3A" w:rsidP="004E3B3A">
            <w:pPr>
              <w:spacing w:line="261" w:lineRule="exact"/>
              <w:rPr>
                <w:rFonts w:ascii="Calibri" w:eastAsia="Calibri" w:hAnsi="Calibri" w:cs="Calibri"/>
                <w:b/>
                <w:sz w:val="20"/>
                <w:szCs w:val="20"/>
              </w:rPr>
            </w:pPr>
            <w:r w:rsidRPr="000E4416">
              <w:rPr>
                <w:rFonts w:ascii="Calibri" w:eastAsia="Calibri" w:hAnsi="Calibri" w:cs="Calibri"/>
                <w:b/>
                <w:sz w:val="20"/>
                <w:szCs w:val="20"/>
              </w:rPr>
              <w:t xml:space="preserve">Class: Alpha-1 Antagonist </w:t>
            </w:r>
          </w:p>
          <w:p w14:paraId="0AF54962" w14:textId="21648357" w:rsidR="004E3B3A" w:rsidRDefault="004E3B3A" w:rsidP="004E3B3A">
            <w:pPr>
              <w:rPr>
                <w:rFonts w:ascii="Calibri" w:eastAsia="Calibri" w:hAnsi="Calibri" w:cs="Times New Roman"/>
                <w:bCs/>
              </w:rPr>
            </w:pPr>
            <w:r w:rsidRPr="000E4416">
              <w:rPr>
                <w:rFonts w:ascii="Calibri" w:eastAsia="Calibri" w:hAnsi="Calibri" w:cs="Calibri"/>
                <w:b/>
                <w:sz w:val="20"/>
                <w:szCs w:val="20"/>
              </w:rPr>
              <w:t>Prototypes: Tamsulosin</w:t>
            </w:r>
          </w:p>
        </w:tc>
        <w:tc>
          <w:tcPr>
            <w:tcW w:w="7196" w:type="dxa"/>
            <w:gridSpan w:val="2"/>
          </w:tcPr>
          <w:p w14:paraId="6F06CC4D" w14:textId="77777777" w:rsidR="004E3B3A" w:rsidRDefault="004E3B3A" w:rsidP="004E3B3A">
            <w:pPr>
              <w:rPr>
                <w:rFonts w:ascii="Calibri" w:eastAsia="Times New Roman" w:hAnsi="Calibri" w:cs="Calibri"/>
                <w:sz w:val="20"/>
                <w:szCs w:val="20"/>
                <w:lang w:val="en-US"/>
              </w:rPr>
            </w:pPr>
            <w:r>
              <w:rPr>
                <w:rFonts w:ascii="Calibri" w:eastAsia="Times New Roman" w:hAnsi="Calibri" w:cs="Calibri"/>
                <w:b/>
                <w:sz w:val="20"/>
                <w:szCs w:val="20"/>
              </w:rPr>
              <w:t>Indications:</w:t>
            </w:r>
            <w:r w:rsidRPr="00C56A19">
              <w:rPr>
                <w:rFonts w:ascii="Calibri" w:eastAsia="Times New Roman" w:hAnsi="Calibri" w:cs="Calibri"/>
                <w:sz w:val="20"/>
                <w:szCs w:val="20"/>
                <w:lang w:val="en-US"/>
              </w:rPr>
              <w:t xml:space="preserve"> Benign prostatic hyperplasia</w:t>
            </w:r>
          </w:p>
          <w:p w14:paraId="72D88607" w14:textId="77777777" w:rsidR="004E3B3A" w:rsidRDefault="004E3B3A" w:rsidP="004E3B3A">
            <w:pPr>
              <w:rPr>
                <w:rFonts w:ascii="Calibri" w:eastAsia="Times New Roman" w:hAnsi="Calibri" w:cs="Calibri"/>
                <w:b/>
                <w:sz w:val="20"/>
                <w:szCs w:val="20"/>
              </w:rPr>
            </w:pPr>
            <w:r w:rsidRPr="000E4416">
              <w:rPr>
                <w:rFonts w:ascii="Calibri" w:eastAsia="Times New Roman" w:hAnsi="Calibri" w:cs="Calibri"/>
                <w:sz w:val="20"/>
                <w:szCs w:val="20"/>
                <w:lang w:val="en-US"/>
              </w:rPr>
              <w:t>Off-label use in chronic prostatitis/chronic pelvic pain syndrome in males; lower urinary tract symptoms in males; ureteral calculi expulsion; ureteral stent-related urinary symptoms.</w:t>
            </w:r>
          </w:p>
          <w:p w14:paraId="779AB5A6" w14:textId="77777777" w:rsidR="004E3B3A" w:rsidRDefault="004E3B3A" w:rsidP="004E3B3A">
            <w:pPr>
              <w:rPr>
                <w:rFonts w:ascii="Calibri" w:eastAsia="Times New Roman" w:hAnsi="Calibri" w:cs="Calibri"/>
                <w:b/>
                <w:sz w:val="20"/>
                <w:szCs w:val="20"/>
              </w:rPr>
            </w:pPr>
          </w:p>
          <w:p w14:paraId="05378BEE" w14:textId="77777777" w:rsidR="004E3B3A" w:rsidRPr="000E4416" w:rsidRDefault="004E3B3A" w:rsidP="004E3B3A">
            <w:pPr>
              <w:rPr>
                <w:rFonts w:ascii="Calibri" w:eastAsia="Times New Roman" w:hAnsi="Calibri" w:cs="Calibri"/>
                <w:b/>
                <w:sz w:val="20"/>
                <w:szCs w:val="20"/>
              </w:rPr>
            </w:pPr>
            <w:r w:rsidRPr="000E4416">
              <w:rPr>
                <w:rFonts w:ascii="Calibri" w:eastAsia="Times New Roman" w:hAnsi="Calibri" w:cs="Calibri"/>
                <w:b/>
                <w:sz w:val="20"/>
                <w:szCs w:val="20"/>
              </w:rPr>
              <w:t xml:space="preserve">Therapeutic Effects: </w:t>
            </w:r>
          </w:p>
          <w:p w14:paraId="2F85FE0A" w14:textId="3EFFEF38" w:rsidR="004E3B3A" w:rsidRDefault="004E3B3A" w:rsidP="004E3B3A">
            <w:pPr>
              <w:rPr>
                <w:rFonts w:ascii="Calibri" w:eastAsia="Calibri" w:hAnsi="Calibri" w:cs="Times New Roman"/>
                <w:bCs/>
              </w:rPr>
            </w:pPr>
            <w:r w:rsidRPr="000E4416">
              <w:rPr>
                <w:rFonts w:ascii="Calibri" w:eastAsia="Times New Roman" w:hAnsi="Calibri" w:cs="Calibri"/>
                <w:sz w:val="20"/>
                <w:szCs w:val="20"/>
                <w:lang w:val="en-US"/>
              </w:rPr>
              <w:t>Relaxes smooth muscle in bladder/prostate to improve urine flow</w:t>
            </w:r>
          </w:p>
        </w:tc>
      </w:tr>
      <w:tr w:rsidR="004E3B3A" w14:paraId="0D2668DE" w14:textId="77777777" w:rsidTr="00AC4FBF">
        <w:tc>
          <w:tcPr>
            <w:tcW w:w="14390" w:type="dxa"/>
            <w:gridSpan w:val="4"/>
          </w:tcPr>
          <w:p w14:paraId="2127C111" w14:textId="111B4F29" w:rsidR="004E3B3A" w:rsidRDefault="004E3B3A" w:rsidP="000E4416">
            <w:pPr>
              <w:rPr>
                <w:rFonts w:ascii="Calibri" w:eastAsia="Calibri" w:hAnsi="Calibri" w:cs="Times New Roman"/>
                <w:bCs/>
              </w:rPr>
            </w:pPr>
            <w:r w:rsidRPr="004E3B3A">
              <w:rPr>
                <w:rFonts w:ascii="Calibri" w:eastAsia="Times New Roman" w:hAnsi="Calibri" w:cs="Calibri"/>
                <w:b/>
                <w:sz w:val="20"/>
                <w:szCs w:val="20"/>
              </w:rPr>
              <w:t xml:space="preserve">Mechanism of Action: </w:t>
            </w:r>
            <w:r w:rsidRPr="004E3B3A">
              <w:rPr>
                <w:rFonts w:ascii="Calibri" w:eastAsia="Times New Roman" w:hAnsi="Calibri" w:cs="Calibri"/>
                <w:bCs/>
                <w:sz w:val="20"/>
                <w:szCs w:val="20"/>
              </w:rPr>
              <w:t xml:space="preserve">selectively blocks alpha receptors in the prostrate, leading to relaxation of smooth muscles in the bladder neck and prostrate; </w:t>
            </w:r>
            <w:proofErr w:type="gramStart"/>
            <w:r w:rsidRPr="004E3B3A">
              <w:rPr>
                <w:rFonts w:ascii="Calibri" w:eastAsia="Times New Roman" w:hAnsi="Calibri" w:cs="Calibri"/>
                <w:bCs/>
                <w:sz w:val="20"/>
                <w:szCs w:val="20"/>
              </w:rPr>
              <w:t>thus</w:t>
            </w:r>
            <w:proofErr w:type="gramEnd"/>
            <w:r w:rsidRPr="004E3B3A">
              <w:rPr>
                <w:rFonts w:ascii="Calibri" w:eastAsia="Times New Roman" w:hAnsi="Calibri" w:cs="Calibri"/>
                <w:bCs/>
                <w:sz w:val="20"/>
                <w:szCs w:val="20"/>
              </w:rPr>
              <w:t xml:space="preserve"> improving urine flow and reducing symptoms (nocturia, hesitancy, inability to empty bladder).</w:t>
            </w:r>
          </w:p>
        </w:tc>
      </w:tr>
      <w:tr w:rsidR="004E3B3A" w14:paraId="2F88F95C" w14:textId="77777777" w:rsidTr="004E3B3A">
        <w:tc>
          <w:tcPr>
            <w:tcW w:w="3597" w:type="dxa"/>
          </w:tcPr>
          <w:p w14:paraId="1591CF43" w14:textId="53FA12C1" w:rsidR="004E3B3A" w:rsidRPr="004E3B3A" w:rsidRDefault="004E3B3A" w:rsidP="004E3B3A">
            <w:pPr>
              <w:rPr>
                <w:rFonts w:ascii="Calibri" w:eastAsia="Calibri" w:hAnsi="Calibri" w:cs="Times New Roman"/>
                <w:b/>
                <w:bCs/>
              </w:rPr>
            </w:pPr>
            <w:r w:rsidRPr="004E3B3A">
              <w:rPr>
                <w:b/>
                <w:bCs/>
              </w:rPr>
              <w:t>Administration</w:t>
            </w:r>
          </w:p>
        </w:tc>
        <w:tc>
          <w:tcPr>
            <w:tcW w:w="3597" w:type="dxa"/>
          </w:tcPr>
          <w:p w14:paraId="15C9032D" w14:textId="2617F033" w:rsidR="004E3B3A" w:rsidRPr="004E3B3A" w:rsidRDefault="004E3B3A" w:rsidP="004E3B3A">
            <w:pPr>
              <w:rPr>
                <w:rFonts w:ascii="Calibri" w:eastAsia="Calibri" w:hAnsi="Calibri" w:cs="Times New Roman"/>
                <w:b/>
                <w:bCs/>
              </w:rPr>
            </w:pPr>
            <w:r>
              <w:rPr>
                <w:rFonts w:ascii="Calibri" w:eastAsia="Calibri" w:hAnsi="Calibri" w:cs="Times New Roman"/>
                <w:b/>
                <w:bCs/>
              </w:rPr>
              <w:t>Side Effects</w:t>
            </w:r>
          </w:p>
        </w:tc>
        <w:tc>
          <w:tcPr>
            <w:tcW w:w="3598" w:type="dxa"/>
          </w:tcPr>
          <w:p w14:paraId="5B8B93E9" w14:textId="5B2F5672" w:rsidR="004E3B3A" w:rsidRPr="004E3B3A" w:rsidRDefault="004E3B3A" w:rsidP="004E3B3A">
            <w:pPr>
              <w:rPr>
                <w:rFonts w:ascii="Calibri" w:eastAsia="Calibri" w:hAnsi="Calibri" w:cs="Times New Roman"/>
                <w:b/>
                <w:bCs/>
              </w:rPr>
            </w:pPr>
            <w:r>
              <w:rPr>
                <w:rFonts w:ascii="Calibri" w:eastAsia="Calibri" w:hAnsi="Calibri" w:cs="Times New Roman"/>
                <w:b/>
                <w:bCs/>
              </w:rPr>
              <w:t>Contraindications</w:t>
            </w:r>
          </w:p>
        </w:tc>
        <w:tc>
          <w:tcPr>
            <w:tcW w:w="3598" w:type="dxa"/>
          </w:tcPr>
          <w:p w14:paraId="14B64530" w14:textId="66FA80B5" w:rsidR="004E3B3A" w:rsidRPr="004E3B3A" w:rsidRDefault="004E3B3A" w:rsidP="004E3B3A">
            <w:pPr>
              <w:rPr>
                <w:rFonts w:ascii="Calibri" w:eastAsia="Calibri" w:hAnsi="Calibri" w:cs="Times New Roman"/>
                <w:b/>
                <w:bCs/>
              </w:rPr>
            </w:pPr>
            <w:r w:rsidRPr="004E3B3A">
              <w:rPr>
                <w:b/>
                <w:bCs/>
              </w:rPr>
              <w:t>Nursing Considerations</w:t>
            </w:r>
          </w:p>
        </w:tc>
      </w:tr>
      <w:tr w:rsidR="004E3B3A" w14:paraId="052B7C56" w14:textId="77777777" w:rsidTr="004E3B3A">
        <w:tc>
          <w:tcPr>
            <w:tcW w:w="3597" w:type="dxa"/>
          </w:tcPr>
          <w:p w14:paraId="1B6F3734" w14:textId="77777777" w:rsidR="004E3B3A" w:rsidRPr="000E4416" w:rsidRDefault="004E3B3A" w:rsidP="004E3B3A">
            <w:p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 xml:space="preserve">PO </w:t>
            </w:r>
          </w:p>
          <w:p w14:paraId="14A5886E" w14:textId="77777777" w:rsidR="004E3B3A" w:rsidRDefault="004E3B3A" w:rsidP="004E3B3A">
            <w:p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should be administered ~30 minutes following the same meal each day.</w:t>
            </w:r>
          </w:p>
          <w:p w14:paraId="0B9F0332" w14:textId="77777777" w:rsidR="004E3B3A" w:rsidRPr="000E4416" w:rsidRDefault="004E3B3A" w:rsidP="004E3B3A">
            <w:pPr>
              <w:tabs>
                <w:tab w:val="left" w:pos="369"/>
              </w:tabs>
              <w:spacing w:line="0" w:lineRule="atLeast"/>
              <w:ind w:left="170"/>
              <w:contextualSpacing/>
              <w:rPr>
                <w:rFonts w:ascii="Calibri" w:eastAsia="Times New Roman" w:hAnsi="Calibri" w:cs="Calibri"/>
                <w:sz w:val="20"/>
                <w:szCs w:val="20"/>
                <w:lang w:val="en-US"/>
              </w:rPr>
            </w:pPr>
          </w:p>
          <w:p w14:paraId="34D31DBB" w14:textId="54A05288" w:rsidR="004E3B3A" w:rsidRDefault="004E3B3A" w:rsidP="004E3B3A">
            <w:pPr>
              <w:rPr>
                <w:rFonts w:ascii="Calibri" w:eastAsia="Calibri" w:hAnsi="Calibri" w:cs="Times New Roman"/>
                <w:bCs/>
              </w:rPr>
            </w:pPr>
          </w:p>
        </w:tc>
        <w:tc>
          <w:tcPr>
            <w:tcW w:w="3597" w:type="dxa"/>
          </w:tcPr>
          <w:p w14:paraId="04943EB2" w14:textId="77777777" w:rsidR="004E3B3A" w:rsidRPr="000E4416" w:rsidRDefault="004E3B3A" w:rsidP="004E3B3A">
            <w:p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orthostatic hypotension</w:t>
            </w:r>
          </w:p>
          <w:p w14:paraId="4635ECCF" w14:textId="77777777" w:rsidR="004E3B3A" w:rsidRPr="000E4416" w:rsidRDefault="004E3B3A" w:rsidP="004E3B3A">
            <w:p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ejaculation failure</w:t>
            </w:r>
          </w:p>
          <w:p w14:paraId="1DCA993E" w14:textId="77777777" w:rsidR="004E3B3A" w:rsidRPr="000E4416" w:rsidRDefault="004E3B3A" w:rsidP="004E3B3A">
            <w:p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infection</w:t>
            </w:r>
          </w:p>
          <w:p w14:paraId="0065A36A" w14:textId="77777777" w:rsidR="004E3B3A" w:rsidRPr="000E4416" w:rsidRDefault="004E3B3A" w:rsidP="004E3B3A">
            <w:p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dizziness</w:t>
            </w:r>
          </w:p>
          <w:p w14:paraId="563ABC59" w14:textId="77777777" w:rsidR="004E3B3A" w:rsidRPr="000E4416" w:rsidRDefault="004E3B3A" w:rsidP="004E3B3A">
            <w:p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headache</w:t>
            </w:r>
          </w:p>
          <w:p w14:paraId="22286A93" w14:textId="26588DEF" w:rsidR="004E3B3A" w:rsidRDefault="004E3B3A" w:rsidP="004E3B3A">
            <w:pPr>
              <w:rPr>
                <w:rFonts w:ascii="Calibri" w:eastAsia="Calibri" w:hAnsi="Calibri" w:cs="Times New Roman"/>
                <w:bCs/>
              </w:rPr>
            </w:pPr>
            <w:r w:rsidRPr="000E4416">
              <w:rPr>
                <w:rFonts w:ascii="Calibri" w:eastAsia="Times New Roman" w:hAnsi="Calibri" w:cs="Calibri"/>
                <w:sz w:val="20"/>
                <w:szCs w:val="20"/>
                <w:lang w:val="en-US"/>
              </w:rPr>
              <w:t>rhinitis</w:t>
            </w:r>
          </w:p>
        </w:tc>
        <w:tc>
          <w:tcPr>
            <w:tcW w:w="3598" w:type="dxa"/>
          </w:tcPr>
          <w:p w14:paraId="64F869A8" w14:textId="77777777" w:rsidR="004E3B3A" w:rsidRDefault="004E3B3A" w:rsidP="000E4416">
            <w:pPr>
              <w:rPr>
                <w:color w:val="000000"/>
                <w:sz w:val="20"/>
                <w:szCs w:val="20"/>
              </w:rPr>
            </w:pPr>
            <w:r w:rsidRPr="004E3B3A">
              <w:rPr>
                <w:color w:val="000000"/>
                <w:sz w:val="20"/>
                <w:szCs w:val="20"/>
              </w:rPr>
              <w:t xml:space="preserve">Not for children under 2 years Avoid using with other alpha 1 </w:t>
            </w:r>
            <w:proofErr w:type="gramStart"/>
            <w:r w:rsidRPr="004E3B3A">
              <w:rPr>
                <w:color w:val="000000"/>
                <w:sz w:val="20"/>
                <w:szCs w:val="20"/>
              </w:rPr>
              <w:t>blockers</w:t>
            </w:r>
            <w:proofErr w:type="gramEnd"/>
            <w:r w:rsidRPr="004E3B3A">
              <w:rPr>
                <w:color w:val="000000"/>
                <w:sz w:val="20"/>
                <w:szCs w:val="20"/>
              </w:rPr>
              <w:t xml:space="preserve"> Contraindicated with CYP3A4 inhibitors (Ketoconazole)</w:t>
            </w:r>
          </w:p>
          <w:p w14:paraId="038D4280" w14:textId="28FA32EA" w:rsidR="004E3B3A" w:rsidRDefault="004E3B3A" w:rsidP="000E4416">
            <w:pPr>
              <w:rPr>
                <w:rFonts w:ascii="Calibri" w:eastAsia="Calibri" w:hAnsi="Calibri" w:cs="Times New Roman"/>
                <w:bCs/>
              </w:rPr>
            </w:pPr>
            <w:r w:rsidRPr="000E4416">
              <w:rPr>
                <w:rFonts w:ascii="Calibri" w:eastAsia="Times New Roman" w:hAnsi="Calibri" w:cs="Calibri"/>
                <w:sz w:val="20"/>
                <w:szCs w:val="20"/>
                <w:lang w:val="en-US"/>
              </w:rPr>
              <w:t>avoid using with other alpha-blockers</w:t>
            </w:r>
          </w:p>
        </w:tc>
        <w:tc>
          <w:tcPr>
            <w:tcW w:w="3598" w:type="dxa"/>
          </w:tcPr>
          <w:p w14:paraId="75B741BB" w14:textId="1C9B2E02" w:rsidR="004E3B3A" w:rsidRPr="004E3B3A" w:rsidRDefault="004E3B3A" w:rsidP="004E3B3A">
            <w:pPr>
              <w:rPr>
                <w:rFonts w:ascii="Calibri" w:eastAsia="Calibri" w:hAnsi="Calibri" w:cs="Times New Roman"/>
                <w:bCs/>
                <w:sz w:val="20"/>
                <w:szCs w:val="20"/>
              </w:rPr>
            </w:pPr>
            <w:r w:rsidRPr="004E3B3A">
              <w:rPr>
                <w:rFonts w:ascii="Calibri" w:eastAsia="Calibri" w:hAnsi="Calibri" w:cs="Times New Roman"/>
                <w:bCs/>
                <w:sz w:val="20"/>
                <w:szCs w:val="20"/>
              </w:rPr>
              <w:t>Monitor blood pressure, especially after first dose</w:t>
            </w:r>
          </w:p>
          <w:p w14:paraId="5D3CEBB6" w14:textId="71C50D96" w:rsidR="004E3B3A" w:rsidRDefault="004E3B3A" w:rsidP="004E3B3A">
            <w:pPr>
              <w:rPr>
                <w:rFonts w:ascii="Calibri" w:eastAsia="Calibri" w:hAnsi="Calibri" w:cs="Times New Roman"/>
                <w:bCs/>
              </w:rPr>
            </w:pPr>
            <w:r w:rsidRPr="004E3B3A">
              <w:rPr>
                <w:rFonts w:ascii="Calibri" w:eastAsia="Calibri" w:hAnsi="Calibri" w:cs="Times New Roman"/>
                <w:bCs/>
                <w:sz w:val="20"/>
                <w:szCs w:val="20"/>
              </w:rPr>
              <w:t>Advise client to change positions slowly</w:t>
            </w:r>
          </w:p>
        </w:tc>
      </w:tr>
    </w:tbl>
    <w:tbl>
      <w:tblPr>
        <w:tblStyle w:val="TableGrid1"/>
        <w:tblW w:w="0" w:type="auto"/>
        <w:tblLook w:val="04A0" w:firstRow="1" w:lastRow="0" w:firstColumn="1" w:lastColumn="0" w:noHBand="0" w:noVBand="1"/>
      </w:tblPr>
      <w:tblGrid>
        <w:gridCol w:w="3936"/>
        <w:gridCol w:w="1217"/>
        <w:gridCol w:w="1217"/>
        <w:gridCol w:w="3884"/>
        <w:gridCol w:w="4136"/>
      </w:tblGrid>
      <w:tr w:rsidR="000E4416" w:rsidRPr="000E4416" w14:paraId="6C38BE45" w14:textId="77777777" w:rsidTr="000E4416">
        <w:tc>
          <w:tcPr>
            <w:tcW w:w="0" w:type="auto"/>
            <w:gridSpan w:val="5"/>
            <w:shd w:val="clear" w:color="auto" w:fill="F2F2F2"/>
          </w:tcPr>
          <w:p w14:paraId="543ABB85" w14:textId="4CC05597" w:rsidR="000E4416" w:rsidRPr="000E4416" w:rsidRDefault="000E4416" w:rsidP="00503FDA">
            <w:pPr>
              <w:spacing w:line="0" w:lineRule="atLeast"/>
              <w:ind w:firstLine="0"/>
              <w:jc w:val="both"/>
              <w:rPr>
                <w:rFonts w:ascii="Calibri" w:eastAsia="Calibri" w:hAnsi="Calibri" w:cs="Calibri"/>
                <w:b/>
                <w:sz w:val="20"/>
                <w:szCs w:val="18"/>
              </w:rPr>
            </w:pPr>
            <w:r w:rsidRPr="000E4416">
              <w:rPr>
                <w:rFonts w:ascii="Calibri" w:eastAsia="Calibri" w:hAnsi="Calibri" w:cs="Calibri"/>
                <w:b/>
                <w:sz w:val="20"/>
                <w:szCs w:val="18"/>
              </w:rPr>
              <w:lastRenderedPageBreak/>
              <w:t>ANS Medications</w:t>
            </w:r>
            <w:r w:rsidR="00C0585D">
              <w:rPr>
                <w:rFonts w:ascii="Calibri" w:eastAsia="Calibri" w:hAnsi="Calibri" w:cs="Calibri"/>
                <w:b/>
                <w:sz w:val="20"/>
                <w:szCs w:val="18"/>
              </w:rPr>
              <w:t xml:space="preserve">         2026</w:t>
            </w:r>
          </w:p>
        </w:tc>
      </w:tr>
      <w:tr w:rsidR="00C0585D" w:rsidRPr="000E4416" w14:paraId="3ACE095A" w14:textId="77777777" w:rsidTr="001377AA">
        <w:trPr>
          <w:trHeight w:val="1053"/>
        </w:trPr>
        <w:tc>
          <w:tcPr>
            <w:tcW w:w="0" w:type="auto"/>
            <w:gridSpan w:val="2"/>
          </w:tcPr>
          <w:p w14:paraId="57E85EEA" w14:textId="77777777" w:rsidR="000E4416" w:rsidRPr="000E4416" w:rsidRDefault="000E4416" w:rsidP="00503FDA">
            <w:pPr>
              <w:spacing w:line="261" w:lineRule="exact"/>
              <w:ind w:firstLine="0"/>
              <w:rPr>
                <w:rFonts w:ascii="Calibri" w:eastAsia="Calibri" w:hAnsi="Calibri" w:cs="Calibri"/>
                <w:b/>
                <w:sz w:val="20"/>
                <w:szCs w:val="20"/>
              </w:rPr>
            </w:pPr>
            <w:r w:rsidRPr="000E4416">
              <w:rPr>
                <w:rFonts w:ascii="Calibri" w:eastAsia="Calibri" w:hAnsi="Calibri" w:cs="Calibri"/>
                <w:b/>
                <w:sz w:val="20"/>
                <w:szCs w:val="20"/>
              </w:rPr>
              <w:t xml:space="preserve">Class: Alpha-2 Agonist </w:t>
            </w:r>
          </w:p>
          <w:p w14:paraId="088E2EF9" w14:textId="77777777" w:rsidR="000E4416" w:rsidRPr="000E4416" w:rsidRDefault="000E4416" w:rsidP="00503FDA">
            <w:pPr>
              <w:spacing w:line="0" w:lineRule="atLeast"/>
              <w:ind w:firstLine="0"/>
              <w:rPr>
                <w:rFonts w:ascii="Calibri" w:eastAsia="Calibri" w:hAnsi="Calibri" w:cs="Calibri"/>
                <w:sz w:val="20"/>
                <w:szCs w:val="20"/>
              </w:rPr>
            </w:pPr>
            <w:r w:rsidRPr="000E4416">
              <w:rPr>
                <w:rFonts w:ascii="Calibri" w:eastAsia="Calibri" w:hAnsi="Calibri" w:cs="Calibri"/>
                <w:b/>
                <w:sz w:val="20"/>
                <w:szCs w:val="20"/>
              </w:rPr>
              <w:t>Prototypes: Clonidine</w:t>
            </w:r>
          </w:p>
        </w:tc>
        <w:tc>
          <w:tcPr>
            <w:tcW w:w="0" w:type="auto"/>
            <w:gridSpan w:val="3"/>
          </w:tcPr>
          <w:p w14:paraId="29ABA14F" w14:textId="046E031D" w:rsidR="004E3B3A" w:rsidRDefault="004E3B3A" w:rsidP="00503FDA">
            <w:pPr>
              <w:ind w:firstLine="0"/>
              <w:rPr>
                <w:rFonts w:ascii="Calibri" w:eastAsia="Times New Roman" w:hAnsi="Calibri" w:cs="Calibri"/>
                <w:b/>
                <w:sz w:val="20"/>
                <w:szCs w:val="20"/>
              </w:rPr>
            </w:pPr>
            <w:r>
              <w:rPr>
                <w:rFonts w:ascii="Calibri" w:eastAsia="Times New Roman" w:hAnsi="Calibri" w:cs="Calibri"/>
                <w:b/>
                <w:sz w:val="20"/>
                <w:szCs w:val="20"/>
              </w:rPr>
              <w:t>Indications:</w:t>
            </w:r>
          </w:p>
          <w:p w14:paraId="2B220E14" w14:textId="77777777" w:rsidR="004E3B3A" w:rsidRPr="000E4416" w:rsidRDefault="004E3B3A" w:rsidP="004E3B3A">
            <w:pPr>
              <w:numPr>
                <w:ilvl w:val="0"/>
                <w:numId w:val="1"/>
              </w:numPr>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Treatment of attention-deficit/ hyperactivity disorder (monotherapy or as adjunctive therapy)</w:t>
            </w:r>
          </w:p>
          <w:p w14:paraId="5482D3AE" w14:textId="77777777" w:rsidR="004E3B3A" w:rsidRPr="000E4416" w:rsidRDefault="004E3B3A" w:rsidP="004E3B3A">
            <w:pPr>
              <w:numPr>
                <w:ilvl w:val="0"/>
                <w:numId w:val="1"/>
              </w:numPr>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Hypertension (immediate-release tablet and transdermal patch)</w:t>
            </w:r>
          </w:p>
          <w:p w14:paraId="6802973C" w14:textId="39FF9FD0" w:rsidR="004E3B3A" w:rsidRPr="004E3B3A" w:rsidRDefault="004E3B3A" w:rsidP="004E3B3A">
            <w:pPr>
              <w:pStyle w:val="ListParagraph"/>
              <w:numPr>
                <w:ilvl w:val="0"/>
                <w:numId w:val="1"/>
              </w:numPr>
              <w:spacing w:line="240" w:lineRule="auto"/>
              <w:rPr>
                <w:rFonts w:ascii="Calibri" w:eastAsia="Times New Roman" w:hAnsi="Calibri" w:cs="Calibri"/>
                <w:b/>
                <w:sz w:val="20"/>
                <w:szCs w:val="20"/>
              </w:rPr>
            </w:pPr>
            <w:r w:rsidRPr="004E3B3A">
              <w:rPr>
                <w:rFonts w:ascii="Calibri" w:eastAsia="Times New Roman" w:hAnsi="Calibri" w:cs="Calibri"/>
                <w:sz w:val="20"/>
                <w:szCs w:val="20"/>
                <w:lang w:val="en-US"/>
              </w:rPr>
              <w:t>Vasomotor symptoms associated with menopause</w:t>
            </w:r>
          </w:p>
          <w:p w14:paraId="25824ABA" w14:textId="77777777" w:rsidR="004E3B3A" w:rsidRDefault="004E3B3A" w:rsidP="00503FDA">
            <w:pPr>
              <w:ind w:firstLine="0"/>
              <w:rPr>
                <w:rFonts w:ascii="Calibri" w:eastAsia="Times New Roman" w:hAnsi="Calibri" w:cs="Calibri"/>
                <w:b/>
                <w:sz w:val="20"/>
                <w:szCs w:val="20"/>
              </w:rPr>
            </w:pPr>
          </w:p>
          <w:p w14:paraId="51ACB284" w14:textId="3858109E" w:rsidR="000E4416" w:rsidRPr="000E4416" w:rsidRDefault="000E4416" w:rsidP="00503FDA">
            <w:pPr>
              <w:ind w:firstLine="0"/>
              <w:rPr>
                <w:rFonts w:ascii="Calibri" w:eastAsia="Times New Roman" w:hAnsi="Calibri" w:cs="Calibri"/>
                <w:b/>
                <w:sz w:val="20"/>
                <w:szCs w:val="20"/>
              </w:rPr>
            </w:pPr>
            <w:r w:rsidRPr="000E4416">
              <w:rPr>
                <w:rFonts w:ascii="Calibri" w:eastAsia="Times New Roman" w:hAnsi="Calibri" w:cs="Calibri"/>
                <w:b/>
                <w:sz w:val="20"/>
                <w:szCs w:val="20"/>
              </w:rPr>
              <w:t xml:space="preserve">Therapeutic Effects: </w:t>
            </w:r>
          </w:p>
          <w:p w14:paraId="6949444C" w14:textId="433E371A" w:rsidR="000E4416" w:rsidRPr="000E4416" w:rsidRDefault="004E3B3A" w:rsidP="004E3B3A">
            <w:pPr>
              <w:spacing w:line="261" w:lineRule="exac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T</w:t>
            </w:r>
            <w:r w:rsidR="000E4416" w:rsidRPr="000E4416">
              <w:rPr>
                <w:rFonts w:ascii="Calibri" w:eastAsia="Times New Roman" w:hAnsi="Calibri" w:cs="Calibri"/>
                <w:sz w:val="20"/>
                <w:szCs w:val="20"/>
                <w:lang w:val="en-US"/>
              </w:rPr>
              <w:t>reat hypertension, or ADHD</w:t>
            </w:r>
          </w:p>
        </w:tc>
      </w:tr>
      <w:tr w:rsidR="004E3B3A" w:rsidRPr="000E4416" w14:paraId="79FDD3BE" w14:textId="77777777" w:rsidTr="004E3B3A">
        <w:trPr>
          <w:trHeight w:val="602"/>
        </w:trPr>
        <w:tc>
          <w:tcPr>
            <w:tcW w:w="0" w:type="auto"/>
            <w:gridSpan w:val="5"/>
          </w:tcPr>
          <w:p w14:paraId="7AF09129" w14:textId="01A960AC" w:rsidR="004E3B3A" w:rsidRDefault="004E3B3A" w:rsidP="004E3B3A">
            <w:pPr>
              <w:ind w:firstLine="0"/>
              <w:rPr>
                <w:rFonts w:ascii="Calibri" w:eastAsia="Times New Roman" w:hAnsi="Calibri" w:cs="Calibri"/>
                <w:b/>
                <w:sz w:val="20"/>
                <w:szCs w:val="20"/>
              </w:rPr>
            </w:pPr>
            <w:r>
              <w:rPr>
                <w:rFonts w:ascii="Calibri" w:eastAsia="Times New Roman" w:hAnsi="Calibri" w:cs="Calibri"/>
                <w:b/>
                <w:sz w:val="20"/>
                <w:szCs w:val="20"/>
              </w:rPr>
              <w:t xml:space="preserve">Mechanism of Action: </w:t>
            </w:r>
            <w:r w:rsidRPr="004E3B3A">
              <w:rPr>
                <w:rFonts w:ascii="Calibri" w:eastAsia="Times New Roman" w:hAnsi="Calibri" w:cs="Calibri"/>
                <w:bCs w:val="0"/>
                <w:sz w:val="20"/>
                <w:szCs w:val="20"/>
              </w:rPr>
              <w:t>Reduces sympathetic outflow from the CNS and decreases peripheral resistance and renal vascular resistance.</w:t>
            </w:r>
          </w:p>
        </w:tc>
      </w:tr>
      <w:tr w:rsidR="00C0585D" w:rsidRPr="000E4416" w14:paraId="11EC4FA1" w14:textId="77777777" w:rsidTr="004E3B3A">
        <w:tc>
          <w:tcPr>
            <w:tcW w:w="3936" w:type="dxa"/>
            <w:shd w:val="clear" w:color="auto" w:fill="F2F2F2"/>
          </w:tcPr>
          <w:p w14:paraId="0D499133" w14:textId="77777777" w:rsidR="00957545" w:rsidRPr="000E4416" w:rsidRDefault="00957545" w:rsidP="00957545">
            <w:pPr>
              <w:ind w:firstLine="0"/>
              <w:jc w:val="both"/>
              <w:rPr>
                <w:rFonts w:ascii="Calibri" w:eastAsia="Calibri" w:hAnsi="Calibri" w:cs="Calibri"/>
                <w:b/>
                <w:sz w:val="20"/>
                <w:szCs w:val="20"/>
              </w:rPr>
            </w:pPr>
            <w:r w:rsidRPr="000E4416">
              <w:rPr>
                <w:rFonts w:ascii="Calibri" w:eastAsia="Calibri" w:hAnsi="Calibri" w:cs="Calibri"/>
                <w:b/>
                <w:sz w:val="20"/>
                <w:szCs w:val="20"/>
              </w:rPr>
              <w:t>Administration</w:t>
            </w:r>
          </w:p>
        </w:tc>
        <w:tc>
          <w:tcPr>
            <w:tcW w:w="2434" w:type="dxa"/>
            <w:gridSpan w:val="2"/>
            <w:shd w:val="clear" w:color="auto" w:fill="F2F2F2"/>
          </w:tcPr>
          <w:p w14:paraId="5A53FA49" w14:textId="33A32031" w:rsidR="00957545" w:rsidRPr="000E4416" w:rsidRDefault="00957545" w:rsidP="00957545">
            <w:pPr>
              <w:ind w:firstLine="0"/>
              <w:jc w:val="both"/>
              <w:rPr>
                <w:rFonts w:ascii="Calibri" w:eastAsia="Calibri" w:hAnsi="Calibri" w:cs="Calibri"/>
                <w:b/>
                <w:sz w:val="20"/>
                <w:szCs w:val="20"/>
              </w:rPr>
            </w:pPr>
            <w:r w:rsidRPr="000E4416">
              <w:rPr>
                <w:rFonts w:ascii="Calibri" w:eastAsia="Calibri" w:hAnsi="Calibri" w:cs="Calibri"/>
                <w:b/>
                <w:sz w:val="20"/>
                <w:szCs w:val="20"/>
              </w:rPr>
              <w:t>Side Effects</w:t>
            </w:r>
          </w:p>
        </w:tc>
        <w:tc>
          <w:tcPr>
            <w:tcW w:w="3884" w:type="dxa"/>
            <w:shd w:val="clear" w:color="auto" w:fill="F2F2F2"/>
          </w:tcPr>
          <w:p w14:paraId="62B5BB87" w14:textId="48109AF6" w:rsidR="00957545" w:rsidRPr="000E4416" w:rsidRDefault="00957545" w:rsidP="00957545">
            <w:pPr>
              <w:ind w:firstLine="0"/>
              <w:jc w:val="both"/>
              <w:rPr>
                <w:rFonts w:ascii="Calibri" w:eastAsia="Calibri" w:hAnsi="Calibri" w:cs="Calibri"/>
                <w:b/>
                <w:sz w:val="20"/>
                <w:szCs w:val="20"/>
              </w:rPr>
            </w:pPr>
            <w:r>
              <w:rPr>
                <w:rFonts w:ascii="Calibri" w:eastAsia="Calibri" w:hAnsi="Calibri" w:cs="Calibri"/>
                <w:b/>
                <w:sz w:val="20"/>
                <w:szCs w:val="20"/>
              </w:rPr>
              <w:t>Contraindications</w:t>
            </w:r>
          </w:p>
        </w:tc>
        <w:tc>
          <w:tcPr>
            <w:tcW w:w="4136" w:type="dxa"/>
            <w:shd w:val="clear" w:color="auto" w:fill="F2F2F2"/>
          </w:tcPr>
          <w:p w14:paraId="70E8114B" w14:textId="77777777" w:rsidR="00957545" w:rsidRPr="000E4416" w:rsidRDefault="00957545" w:rsidP="00957545">
            <w:pPr>
              <w:ind w:firstLine="0"/>
              <w:rPr>
                <w:rFonts w:ascii="Calibri" w:eastAsia="Calibri" w:hAnsi="Calibri" w:cs="Calibri"/>
                <w:b/>
                <w:sz w:val="20"/>
                <w:szCs w:val="20"/>
              </w:rPr>
            </w:pPr>
            <w:r w:rsidRPr="000E4416">
              <w:rPr>
                <w:rFonts w:ascii="Calibri" w:eastAsia="Calibri" w:hAnsi="Calibri" w:cs="Calibri"/>
                <w:b/>
                <w:sz w:val="20"/>
                <w:szCs w:val="20"/>
              </w:rPr>
              <w:t>Nursing Considerations</w:t>
            </w:r>
          </w:p>
        </w:tc>
      </w:tr>
      <w:tr w:rsidR="00C0585D" w:rsidRPr="000E4416" w14:paraId="541E09B3" w14:textId="77777777" w:rsidTr="004E3B3A">
        <w:trPr>
          <w:trHeight w:val="755"/>
        </w:trPr>
        <w:tc>
          <w:tcPr>
            <w:tcW w:w="3936" w:type="dxa"/>
          </w:tcPr>
          <w:p w14:paraId="31B77DD3" w14:textId="77777777" w:rsidR="00957545" w:rsidRPr="000E4416" w:rsidRDefault="00957545" w:rsidP="00957545">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PO (immediate-release and slow-release), transdermal</w:t>
            </w:r>
          </w:p>
          <w:p w14:paraId="6762D32E" w14:textId="77777777" w:rsidR="00957545" w:rsidRPr="000E4416" w:rsidRDefault="00957545" w:rsidP="00957545">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dosage is usually adjusted to clients BP and tolerance</w:t>
            </w:r>
          </w:p>
        </w:tc>
        <w:tc>
          <w:tcPr>
            <w:tcW w:w="2434" w:type="dxa"/>
            <w:gridSpan w:val="2"/>
          </w:tcPr>
          <w:p w14:paraId="1416D2C4" w14:textId="77777777" w:rsidR="00957545" w:rsidRPr="000E4416" w:rsidRDefault="00957545" w:rsidP="00957545">
            <w:pPr>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hypotension</w:t>
            </w:r>
          </w:p>
          <w:p w14:paraId="4AA0704F" w14:textId="77777777" w:rsidR="00957545" w:rsidRPr="000E4416" w:rsidRDefault="00957545" w:rsidP="00957545">
            <w:pPr>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bradycardia</w:t>
            </w:r>
          </w:p>
          <w:p w14:paraId="08016F01" w14:textId="77777777" w:rsidR="00957545" w:rsidRPr="000E4416" w:rsidRDefault="00957545" w:rsidP="00957545">
            <w:pPr>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sedation</w:t>
            </w:r>
          </w:p>
          <w:p w14:paraId="68303C55" w14:textId="3A0C26D8" w:rsidR="00957545" w:rsidRPr="000E4416" w:rsidRDefault="00957545" w:rsidP="00957545">
            <w:pPr>
              <w:tabs>
                <w:tab w:val="left" w:pos="369"/>
              </w:tabs>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rebound hypertension if stopped abruptly</w:t>
            </w:r>
          </w:p>
        </w:tc>
        <w:tc>
          <w:tcPr>
            <w:tcW w:w="3884" w:type="dxa"/>
          </w:tcPr>
          <w:p w14:paraId="1847C203" w14:textId="77777777" w:rsidR="00957545" w:rsidRDefault="00957545" w:rsidP="00957545">
            <w:pPr>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Avoid alcohol – may cause orthostatic hypotension.  </w:t>
            </w:r>
          </w:p>
          <w:p w14:paraId="483CDAB5" w14:textId="13982722" w:rsidR="00957545" w:rsidRPr="000E4416" w:rsidRDefault="00957545" w:rsidP="00957545">
            <w:pPr>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Caution with exercise or hot climates due to risk of hypotension.</w:t>
            </w:r>
          </w:p>
        </w:tc>
        <w:tc>
          <w:tcPr>
            <w:tcW w:w="4136" w:type="dxa"/>
          </w:tcPr>
          <w:p w14:paraId="619F2885" w14:textId="560137D8" w:rsidR="00957545" w:rsidRPr="000E4416" w:rsidRDefault="00957545" w:rsidP="00957545">
            <w:pPr>
              <w:numPr>
                <w:ilvl w:val="0"/>
                <w:numId w:val="1"/>
              </w:numPr>
              <w:rPr>
                <w:rFonts w:ascii="Calibri" w:eastAsia="Calibri" w:hAnsi="Calibri" w:cs="Calibri"/>
                <w:sz w:val="20"/>
                <w:szCs w:val="20"/>
                <w:lang w:val="en-US"/>
              </w:rPr>
            </w:pPr>
            <w:r w:rsidRPr="000E4416">
              <w:rPr>
                <w:rFonts w:ascii="Calibri" w:eastAsia="Calibri" w:hAnsi="Calibri" w:cs="Calibri"/>
                <w:sz w:val="20"/>
                <w:szCs w:val="20"/>
                <w:lang w:val="en-US"/>
              </w:rPr>
              <w:t xml:space="preserve">Monitor blood pressure and pulse rate </w:t>
            </w:r>
            <w:r>
              <w:rPr>
                <w:rFonts w:ascii="Calibri" w:eastAsia="Calibri" w:hAnsi="Calibri" w:cs="Calibri"/>
                <w:sz w:val="20"/>
                <w:szCs w:val="20"/>
                <w:lang w:val="en-US"/>
              </w:rPr>
              <w:t>regularly.</w:t>
            </w:r>
          </w:p>
          <w:p w14:paraId="2DF996A2" w14:textId="77777777" w:rsidR="00957545" w:rsidRDefault="00957545" w:rsidP="00957545">
            <w:pPr>
              <w:numPr>
                <w:ilvl w:val="0"/>
                <w:numId w:val="1"/>
              </w:numPr>
              <w:rPr>
                <w:rFonts w:ascii="Calibri" w:eastAsia="Calibri" w:hAnsi="Calibri" w:cs="Calibri"/>
                <w:sz w:val="20"/>
                <w:szCs w:val="20"/>
                <w:lang w:val="en-US"/>
              </w:rPr>
            </w:pPr>
            <w:r w:rsidRPr="000E4416">
              <w:rPr>
                <w:rFonts w:ascii="Calibri" w:eastAsia="Calibri" w:hAnsi="Calibri" w:cs="Calibri"/>
                <w:sz w:val="20"/>
                <w:szCs w:val="20"/>
                <w:lang w:val="en-US"/>
              </w:rPr>
              <w:t>Never stop medication abruptly</w:t>
            </w:r>
            <w:r>
              <w:rPr>
                <w:rFonts w:ascii="Calibri" w:eastAsia="Calibri" w:hAnsi="Calibri" w:cs="Calibri"/>
                <w:sz w:val="20"/>
                <w:szCs w:val="20"/>
                <w:lang w:val="en-US"/>
              </w:rPr>
              <w:t>, taper dose</w:t>
            </w:r>
          </w:p>
          <w:p w14:paraId="31BE2F90" w14:textId="77777777" w:rsidR="00957545" w:rsidRDefault="00957545" w:rsidP="00957545">
            <w:pPr>
              <w:numPr>
                <w:ilvl w:val="0"/>
                <w:numId w:val="1"/>
              </w:numPr>
              <w:rPr>
                <w:rFonts w:ascii="Calibri" w:eastAsia="Calibri" w:hAnsi="Calibri" w:cs="Calibri"/>
                <w:sz w:val="20"/>
                <w:szCs w:val="20"/>
                <w:lang w:val="en-US"/>
              </w:rPr>
            </w:pPr>
            <w:r>
              <w:rPr>
                <w:rFonts w:ascii="Calibri" w:eastAsia="Calibri" w:hAnsi="Calibri" w:cs="Calibri"/>
                <w:sz w:val="20"/>
                <w:szCs w:val="20"/>
                <w:lang w:val="en-US"/>
              </w:rPr>
              <w:t>Adhere to same dosing schedule.</w:t>
            </w:r>
          </w:p>
          <w:p w14:paraId="31E25D32" w14:textId="6E4DAB13" w:rsidR="00957545" w:rsidRPr="000E4416" w:rsidRDefault="00957545" w:rsidP="00957545">
            <w:pPr>
              <w:numPr>
                <w:ilvl w:val="0"/>
                <w:numId w:val="1"/>
              </w:numPr>
              <w:rPr>
                <w:rFonts w:ascii="Calibri" w:eastAsia="Calibri" w:hAnsi="Calibri" w:cs="Calibri"/>
                <w:sz w:val="20"/>
                <w:szCs w:val="20"/>
                <w:lang w:val="en-US"/>
              </w:rPr>
            </w:pPr>
            <w:r>
              <w:rPr>
                <w:rFonts w:ascii="Calibri" w:eastAsia="Calibri" w:hAnsi="Calibri" w:cs="Calibri"/>
                <w:sz w:val="20"/>
                <w:szCs w:val="20"/>
                <w:lang w:val="en-US"/>
              </w:rPr>
              <w:t>May cause depression, discontinue med</w:t>
            </w:r>
          </w:p>
        </w:tc>
      </w:tr>
    </w:tbl>
    <w:p w14:paraId="1F66FD42" w14:textId="77777777" w:rsidR="000E4416" w:rsidRPr="000E4416" w:rsidRDefault="000E4416" w:rsidP="000E4416">
      <w:pPr>
        <w:spacing w:after="0" w:line="240" w:lineRule="auto"/>
        <w:ind w:firstLine="720"/>
        <w:rPr>
          <w:rFonts w:ascii="Calibri" w:eastAsia="Calibri" w:hAnsi="Calibri" w:cs="Times New Roman"/>
          <w:bCs/>
        </w:rPr>
      </w:pPr>
    </w:p>
    <w:p w14:paraId="2689A657" w14:textId="77777777" w:rsidR="000E4416" w:rsidRPr="000E4416" w:rsidRDefault="000E4416" w:rsidP="000E4416">
      <w:pPr>
        <w:spacing w:after="0" w:line="240" w:lineRule="auto"/>
        <w:ind w:firstLine="720"/>
        <w:rPr>
          <w:rFonts w:ascii="Calibri" w:eastAsia="Calibri" w:hAnsi="Calibri" w:cs="Times New Roman"/>
          <w:bCs/>
        </w:rPr>
      </w:pPr>
    </w:p>
    <w:tbl>
      <w:tblPr>
        <w:tblStyle w:val="TableGrid1"/>
        <w:tblW w:w="0" w:type="auto"/>
        <w:tblLook w:val="04A0" w:firstRow="1" w:lastRow="0" w:firstColumn="1" w:lastColumn="0" w:noHBand="0" w:noVBand="1"/>
      </w:tblPr>
      <w:tblGrid>
        <w:gridCol w:w="3879"/>
        <w:gridCol w:w="1958"/>
        <w:gridCol w:w="1253"/>
        <w:gridCol w:w="3622"/>
        <w:gridCol w:w="3678"/>
      </w:tblGrid>
      <w:tr w:rsidR="000E4416" w:rsidRPr="000E4416" w14:paraId="02216A68" w14:textId="77777777" w:rsidTr="000E4416">
        <w:tc>
          <w:tcPr>
            <w:tcW w:w="0" w:type="auto"/>
            <w:gridSpan w:val="5"/>
            <w:shd w:val="clear" w:color="auto" w:fill="F2F2F2"/>
          </w:tcPr>
          <w:p w14:paraId="09BF11FA" w14:textId="18FBA89B" w:rsidR="000E4416" w:rsidRPr="000E4416" w:rsidRDefault="000E4416" w:rsidP="00503FDA">
            <w:pPr>
              <w:spacing w:line="0" w:lineRule="atLeast"/>
              <w:ind w:firstLine="0"/>
              <w:jc w:val="both"/>
              <w:rPr>
                <w:rFonts w:ascii="Calibri" w:eastAsia="Calibri" w:hAnsi="Calibri" w:cs="Calibri"/>
                <w:b/>
                <w:sz w:val="20"/>
                <w:szCs w:val="18"/>
              </w:rPr>
            </w:pPr>
            <w:r w:rsidRPr="000E4416">
              <w:rPr>
                <w:rFonts w:ascii="Calibri" w:eastAsia="Calibri" w:hAnsi="Calibri" w:cs="Calibri"/>
                <w:b/>
                <w:sz w:val="20"/>
                <w:szCs w:val="18"/>
              </w:rPr>
              <w:t>ANS Medications</w:t>
            </w:r>
            <w:r w:rsidR="00C0585D">
              <w:rPr>
                <w:rFonts w:ascii="Calibri" w:eastAsia="Calibri" w:hAnsi="Calibri" w:cs="Calibri"/>
                <w:b/>
                <w:sz w:val="20"/>
                <w:szCs w:val="18"/>
              </w:rPr>
              <w:t xml:space="preserve">                                                                                                                                                                                                                                                                                2026</w:t>
            </w:r>
          </w:p>
        </w:tc>
      </w:tr>
      <w:tr w:rsidR="000E4416" w:rsidRPr="000E4416" w14:paraId="504B37F0" w14:textId="77777777" w:rsidTr="00E72D93">
        <w:trPr>
          <w:trHeight w:val="1053"/>
        </w:trPr>
        <w:tc>
          <w:tcPr>
            <w:tcW w:w="5837" w:type="dxa"/>
            <w:gridSpan w:val="2"/>
          </w:tcPr>
          <w:p w14:paraId="56FBCF4D" w14:textId="77777777" w:rsidR="000E4416" w:rsidRPr="000E4416" w:rsidRDefault="000E4416" w:rsidP="00503FDA">
            <w:pPr>
              <w:spacing w:line="261" w:lineRule="exact"/>
              <w:ind w:firstLine="0"/>
              <w:rPr>
                <w:rFonts w:ascii="Calibri" w:eastAsia="Calibri" w:hAnsi="Calibri" w:cs="Calibri"/>
                <w:b/>
                <w:sz w:val="20"/>
                <w:szCs w:val="20"/>
              </w:rPr>
            </w:pPr>
            <w:r w:rsidRPr="000E4416">
              <w:rPr>
                <w:rFonts w:ascii="Calibri" w:eastAsia="Calibri" w:hAnsi="Calibri" w:cs="Calibri"/>
                <w:b/>
                <w:sz w:val="20"/>
                <w:szCs w:val="20"/>
              </w:rPr>
              <w:t xml:space="preserve">Class: Beta-1 Agonist </w:t>
            </w:r>
          </w:p>
          <w:p w14:paraId="154CADAC" w14:textId="77777777" w:rsidR="000E4416" w:rsidRPr="000E4416" w:rsidRDefault="000E4416" w:rsidP="00503FDA">
            <w:pPr>
              <w:spacing w:line="0" w:lineRule="atLeast"/>
              <w:ind w:firstLine="0"/>
              <w:rPr>
                <w:rFonts w:ascii="Calibri" w:eastAsia="Calibri" w:hAnsi="Calibri" w:cs="Calibri"/>
                <w:sz w:val="20"/>
                <w:szCs w:val="20"/>
              </w:rPr>
            </w:pPr>
            <w:r w:rsidRPr="000E4416">
              <w:rPr>
                <w:rFonts w:ascii="Calibri" w:eastAsia="Calibri" w:hAnsi="Calibri" w:cs="Calibri"/>
                <w:b/>
                <w:sz w:val="20"/>
                <w:szCs w:val="20"/>
              </w:rPr>
              <w:t>Prototypes: Dobutamine</w:t>
            </w:r>
          </w:p>
        </w:tc>
        <w:tc>
          <w:tcPr>
            <w:tcW w:w="8553" w:type="dxa"/>
            <w:gridSpan w:val="3"/>
          </w:tcPr>
          <w:p w14:paraId="5487AFD6" w14:textId="45724C57" w:rsidR="00E72D93" w:rsidRDefault="00E72D93" w:rsidP="00503FDA">
            <w:pPr>
              <w:ind w:firstLine="0"/>
              <w:rPr>
                <w:rFonts w:ascii="Calibri" w:eastAsia="Times New Roman" w:hAnsi="Calibri" w:cs="Calibri"/>
                <w:b/>
                <w:sz w:val="20"/>
                <w:szCs w:val="20"/>
              </w:rPr>
            </w:pPr>
            <w:r>
              <w:rPr>
                <w:rFonts w:ascii="Calibri" w:eastAsia="Times New Roman" w:hAnsi="Calibri" w:cs="Calibri"/>
                <w:b/>
                <w:sz w:val="20"/>
                <w:szCs w:val="20"/>
              </w:rPr>
              <w:t>Indications:</w:t>
            </w:r>
          </w:p>
          <w:p w14:paraId="695B9B36" w14:textId="28B397A8" w:rsidR="00E72D93" w:rsidRDefault="00E72D93" w:rsidP="00503FDA">
            <w:pPr>
              <w:ind w:firstLine="0"/>
              <w:rPr>
                <w:rFonts w:ascii="Calibri" w:eastAsia="Times New Roman" w:hAnsi="Calibri" w:cs="Calibri"/>
                <w:b/>
                <w:sz w:val="20"/>
                <w:szCs w:val="20"/>
              </w:rPr>
            </w:pPr>
            <w:r>
              <w:rPr>
                <w:rFonts w:ascii="Calibri" w:eastAsia="Times New Roman" w:hAnsi="Calibri" w:cs="Calibri"/>
                <w:sz w:val="20"/>
                <w:szCs w:val="20"/>
                <w:lang w:val="en-US"/>
              </w:rPr>
              <w:t>T</w:t>
            </w:r>
            <w:r w:rsidRPr="000E4416">
              <w:rPr>
                <w:rFonts w:ascii="Calibri" w:eastAsia="Times New Roman" w:hAnsi="Calibri" w:cs="Calibri"/>
                <w:sz w:val="20"/>
                <w:szCs w:val="20"/>
                <w:lang w:val="en-US"/>
              </w:rPr>
              <w:t>reat cardiogenic shock and severe heart failure to increase contractility and cardiac output</w:t>
            </w:r>
          </w:p>
          <w:p w14:paraId="43455274" w14:textId="77777777" w:rsidR="00E72D93" w:rsidRDefault="00E72D93" w:rsidP="00503FDA">
            <w:pPr>
              <w:ind w:firstLine="0"/>
              <w:rPr>
                <w:rFonts w:ascii="Calibri" w:eastAsia="Times New Roman" w:hAnsi="Calibri" w:cs="Calibri"/>
                <w:b/>
                <w:sz w:val="20"/>
                <w:szCs w:val="20"/>
              </w:rPr>
            </w:pPr>
          </w:p>
          <w:p w14:paraId="39AF4ACB" w14:textId="74718D44" w:rsidR="000E4416" w:rsidRPr="000E4416" w:rsidRDefault="000E4416" w:rsidP="00503FDA">
            <w:pPr>
              <w:ind w:firstLine="0"/>
              <w:rPr>
                <w:rFonts w:ascii="Calibri" w:eastAsia="Times New Roman" w:hAnsi="Calibri" w:cs="Calibri"/>
                <w:b/>
                <w:sz w:val="20"/>
                <w:szCs w:val="20"/>
              </w:rPr>
            </w:pPr>
            <w:r w:rsidRPr="000E4416">
              <w:rPr>
                <w:rFonts w:ascii="Calibri" w:eastAsia="Times New Roman" w:hAnsi="Calibri" w:cs="Calibri"/>
                <w:b/>
                <w:sz w:val="20"/>
                <w:szCs w:val="20"/>
              </w:rPr>
              <w:t xml:space="preserve">Therapeutic Effects: </w:t>
            </w:r>
          </w:p>
          <w:p w14:paraId="14D52723" w14:textId="77777777" w:rsidR="000E4416" w:rsidRPr="000E4416" w:rsidRDefault="000E4416" w:rsidP="000E4416">
            <w:pPr>
              <w:numPr>
                <w:ilvl w:val="0"/>
                <w:numId w:val="1"/>
              </w:numPr>
              <w:spacing w:line="261" w:lineRule="exac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Increases heart rate, force of heart contraction, and speed of conduction between SA to AV nodes</w:t>
            </w:r>
          </w:p>
        </w:tc>
      </w:tr>
      <w:tr w:rsidR="00E72D93" w:rsidRPr="000E4416" w14:paraId="54AAC2FB" w14:textId="77777777" w:rsidTr="00E72D93">
        <w:trPr>
          <w:trHeight w:val="602"/>
        </w:trPr>
        <w:tc>
          <w:tcPr>
            <w:tcW w:w="14390" w:type="dxa"/>
            <w:gridSpan w:val="5"/>
          </w:tcPr>
          <w:p w14:paraId="48C5506A" w14:textId="78579C2F" w:rsidR="00E72D93" w:rsidRPr="000E4416" w:rsidRDefault="00E72D93" w:rsidP="00E72D93">
            <w:pPr>
              <w:pStyle w:val="NormalWeb"/>
              <w:ind w:firstLine="0"/>
              <w:rPr>
                <w:rFonts w:ascii="Calibri" w:hAnsi="Calibri" w:cs="Calibri"/>
                <w:b/>
                <w:sz w:val="20"/>
                <w:szCs w:val="20"/>
              </w:rPr>
            </w:pPr>
            <w:r w:rsidRPr="00E72D93">
              <w:rPr>
                <w:rFonts w:ascii="Calibri" w:hAnsi="Calibri" w:cs="Calibri"/>
                <w:b/>
                <w:bCs w:val="0"/>
                <w:color w:val="000000"/>
                <w:sz w:val="20"/>
                <w:szCs w:val="20"/>
              </w:rPr>
              <w:t>Mechanism of Action</w:t>
            </w:r>
            <w:r w:rsidRPr="00E72D93">
              <w:rPr>
                <w:rFonts w:ascii="Calibri" w:hAnsi="Calibri" w:cs="Calibri"/>
                <w:color w:val="000000"/>
                <w:sz w:val="20"/>
                <w:szCs w:val="20"/>
              </w:rPr>
              <w:t>:</w:t>
            </w:r>
            <w:r>
              <w:rPr>
                <w:rFonts w:ascii="Calibri" w:hAnsi="Calibri" w:cs="Calibri"/>
                <w:color w:val="000000"/>
                <w:sz w:val="20"/>
                <w:szCs w:val="20"/>
              </w:rPr>
              <w:t xml:space="preserve"> </w:t>
            </w:r>
            <w:r w:rsidRPr="00E72D93">
              <w:rPr>
                <w:rFonts w:ascii="Calibri" w:hAnsi="Calibri" w:cs="Calibri"/>
                <w:color w:val="000000"/>
                <w:sz w:val="20"/>
                <w:szCs w:val="20"/>
              </w:rPr>
              <w:t>Stimulates Beta-1 receptors to increase the force of contraction and conduction velocity. The</w:t>
            </w:r>
            <w:r>
              <w:rPr>
                <w:rFonts w:ascii="Calibri" w:hAnsi="Calibri" w:cs="Calibri"/>
                <w:color w:val="000000"/>
                <w:sz w:val="20"/>
                <w:szCs w:val="20"/>
              </w:rPr>
              <w:t xml:space="preserve"> </w:t>
            </w:r>
            <w:r w:rsidRPr="00E72D93">
              <w:rPr>
                <w:rFonts w:ascii="Calibri" w:hAnsi="Calibri" w:cs="Calibri"/>
                <w:color w:val="000000"/>
                <w:sz w:val="20"/>
                <w:szCs w:val="20"/>
              </w:rPr>
              <w:t>result is an improved cardiac output without an increased heart rate.</w:t>
            </w:r>
          </w:p>
        </w:tc>
      </w:tr>
      <w:tr w:rsidR="00E72D93" w:rsidRPr="000E4416" w14:paraId="77CC18BF" w14:textId="77777777" w:rsidTr="00E72D93">
        <w:tc>
          <w:tcPr>
            <w:tcW w:w="3879" w:type="dxa"/>
            <w:shd w:val="clear" w:color="auto" w:fill="F2F2F2"/>
          </w:tcPr>
          <w:p w14:paraId="70ADE44D" w14:textId="77777777" w:rsidR="00E72D93" w:rsidRPr="000E4416" w:rsidRDefault="00E72D93" w:rsidP="00E72D93">
            <w:pPr>
              <w:ind w:firstLine="0"/>
              <w:jc w:val="both"/>
              <w:rPr>
                <w:rFonts w:ascii="Calibri" w:eastAsia="Calibri" w:hAnsi="Calibri" w:cs="Calibri"/>
                <w:b/>
                <w:sz w:val="20"/>
                <w:szCs w:val="20"/>
              </w:rPr>
            </w:pPr>
            <w:r w:rsidRPr="000E4416">
              <w:rPr>
                <w:rFonts w:ascii="Calibri" w:eastAsia="Calibri" w:hAnsi="Calibri" w:cs="Calibri"/>
                <w:b/>
                <w:sz w:val="20"/>
                <w:szCs w:val="20"/>
              </w:rPr>
              <w:t>Administration</w:t>
            </w:r>
          </w:p>
        </w:tc>
        <w:tc>
          <w:tcPr>
            <w:tcW w:w="3211" w:type="dxa"/>
            <w:gridSpan w:val="2"/>
            <w:shd w:val="clear" w:color="auto" w:fill="F2F2F2"/>
          </w:tcPr>
          <w:p w14:paraId="5A1C5050" w14:textId="1E83450D" w:rsidR="00E72D93" w:rsidRPr="000E4416" w:rsidRDefault="00E72D93" w:rsidP="00E72D93">
            <w:pPr>
              <w:ind w:firstLine="0"/>
              <w:jc w:val="both"/>
              <w:rPr>
                <w:rFonts w:ascii="Calibri" w:eastAsia="Calibri" w:hAnsi="Calibri" w:cs="Calibri"/>
                <w:b/>
                <w:sz w:val="20"/>
                <w:szCs w:val="20"/>
              </w:rPr>
            </w:pPr>
            <w:r w:rsidRPr="000E4416">
              <w:rPr>
                <w:rFonts w:ascii="Calibri" w:eastAsia="Calibri" w:hAnsi="Calibri" w:cs="Calibri"/>
                <w:b/>
                <w:sz w:val="20"/>
                <w:szCs w:val="20"/>
              </w:rPr>
              <w:t>Side Effects</w:t>
            </w:r>
          </w:p>
        </w:tc>
        <w:tc>
          <w:tcPr>
            <w:tcW w:w="3622" w:type="dxa"/>
            <w:shd w:val="clear" w:color="auto" w:fill="F2F2F2"/>
          </w:tcPr>
          <w:p w14:paraId="0B41EE19" w14:textId="0688AB5C" w:rsidR="00E72D93" w:rsidRPr="000E4416" w:rsidRDefault="00E72D93" w:rsidP="00E72D93">
            <w:pPr>
              <w:ind w:firstLine="0"/>
              <w:jc w:val="both"/>
              <w:rPr>
                <w:rFonts w:ascii="Calibri" w:eastAsia="Calibri" w:hAnsi="Calibri" w:cs="Calibri"/>
                <w:b/>
                <w:sz w:val="20"/>
                <w:szCs w:val="20"/>
              </w:rPr>
            </w:pPr>
            <w:r>
              <w:rPr>
                <w:rFonts w:ascii="Calibri" w:eastAsia="Calibri" w:hAnsi="Calibri" w:cs="Calibri"/>
                <w:b/>
                <w:sz w:val="20"/>
                <w:szCs w:val="20"/>
              </w:rPr>
              <w:t>Contraindications</w:t>
            </w:r>
          </w:p>
        </w:tc>
        <w:tc>
          <w:tcPr>
            <w:tcW w:w="3678" w:type="dxa"/>
            <w:shd w:val="clear" w:color="auto" w:fill="F2F2F2"/>
          </w:tcPr>
          <w:p w14:paraId="7B57F12C" w14:textId="77777777" w:rsidR="00E72D93" w:rsidRPr="000E4416" w:rsidRDefault="00E72D93" w:rsidP="00E72D93">
            <w:pPr>
              <w:ind w:firstLine="0"/>
              <w:rPr>
                <w:rFonts w:ascii="Calibri" w:eastAsia="Calibri" w:hAnsi="Calibri" w:cs="Calibri"/>
                <w:b/>
                <w:sz w:val="20"/>
                <w:szCs w:val="20"/>
              </w:rPr>
            </w:pPr>
            <w:r w:rsidRPr="000E4416">
              <w:rPr>
                <w:rFonts w:ascii="Calibri" w:eastAsia="Calibri" w:hAnsi="Calibri" w:cs="Calibri"/>
                <w:b/>
                <w:sz w:val="20"/>
                <w:szCs w:val="20"/>
              </w:rPr>
              <w:t>Nursing Considerations</w:t>
            </w:r>
          </w:p>
        </w:tc>
      </w:tr>
      <w:tr w:rsidR="00E72D93" w:rsidRPr="000E4416" w14:paraId="0FCA91CD" w14:textId="77777777" w:rsidTr="00E72D93">
        <w:tc>
          <w:tcPr>
            <w:tcW w:w="3879" w:type="dxa"/>
          </w:tcPr>
          <w:p w14:paraId="6BDE49A6" w14:textId="77777777" w:rsidR="00E72D93" w:rsidRPr="000E4416" w:rsidRDefault="00E72D93" w:rsidP="00E72D93">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IV only</w:t>
            </w:r>
          </w:p>
          <w:p w14:paraId="49BC65A8" w14:textId="77777777" w:rsidR="00E72D93" w:rsidRPr="000E4416" w:rsidRDefault="00E72D93" w:rsidP="00E72D93">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Must be administered with infusion device</w:t>
            </w:r>
          </w:p>
          <w:p w14:paraId="5B94BDB7" w14:textId="7E3104D0" w:rsidR="00E72D93" w:rsidRDefault="00E72D93" w:rsidP="00E72D93">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onset of action occurs within 2 minutes. Peak plasma concentrations of the drug and peak effects occur within 10 minutes after initiation of an IV infusion.</w:t>
            </w:r>
          </w:p>
          <w:p w14:paraId="72BB0B42" w14:textId="77777777" w:rsidR="00E72D93" w:rsidRDefault="00E72D93" w:rsidP="00E72D93">
            <w:pPr>
              <w:tabs>
                <w:tab w:val="left" w:pos="369"/>
              </w:tabs>
              <w:spacing w:line="0" w:lineRule="atLeast"/>
              <w:ind w:firstLine="0"/>
              <w:contextualSpacing/>
              <w:rPr>
                <w:rFonts w:ascii="Calibri" w:eastAsia="Times New Roman" w:hAnsi="Calibri" w:cs="Calibri"/>
                <w:sz w:val="20"/>
                <w:szCs w:val="20"/>
                <w:lang w:val="en-US"/>
              </w:rPr>
            </w:pPr>
          </w:p>
          <w:p w14:paraId="38B5D35A" w14:textId="51FDCC47" w:rsidR="00E72D93" w:rsidRPr="000E4416" w:rsidRDefault="00E72D93" w:rsidP="00E72D93">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Critical care areas only</w:t>
            </w:r>
          </w:p>
          <w:p w14:paraId="743EED98" w14:textId="3E7A0CCC" w:rsidR="00E72D93" w:rsidRPr="000E4416" w:rsidRDefault="00E72D93" w:rsidP="00E72D93">
            <w:pPr>
              <w:tabs>
                <w:tab w:val="left" w:pos="369"/>
              </w:tabs>
              <w:spacing w:line="0" w:lineRule="atLeast"/>
              <w:ind w:left="170" w:firstLine="0"/>
              <w:contextualSpacing/>
              <w:rPr>
                <w:rFonts w:ascii="Calibri" w:eastAsia="Times New Roman" w:hAnsi="Calibri" w:cs="Calibri"/>
                <w:sz w:val="20"/>
                <w:szCs w:val="20"/>
                <w:lang w:val="en-US"/>
              </w:rPr>
            </w:pPr>
          </w:p>
        </w:tc>
        <w:tc>
          <w:tcPr>
            <w:tcW w:w="3211" w:type="dxa"/>
            <w:gridSpan w:val="2"/>
          </w:tcPr>
          <w:p w14:paraId="2CFCCCA1" w14:textId="77777777" w:rsidR="00E72D93" w:rsidRPr="000E4416" w:rsidRDefault="00E72D93" w:rsidP="00E72D93">
            <w:pPr>
              <w:ind w:firstLine="0"/>
              <w:rPr>
                <w:rFonts w:ascii="Calibri" w:eastAsia="Calibri" w:hAnsi="Calibri" w:cs="Calibri"/>
                <w:sz w:val="20"/>
                <w:szCs w:val="20"/>
                <w:lang w:val="en-US"/>
              </w:rPr>
            </w:pPr>
            <w:r w:rsidRPr="000E4416">
              <w:rPr>
                <w:rFonts w:ascii="Calibri" w:eastAsia="Calibri" w:hAnsi="Calibri" w:cs="Calibri"/>
                <w:sz w:val="20"/>
                <w:szCs w:val="20"/>
                <w:lang w:val="en-US"/>
              </w:rPr>
              <w:t>marked increase in heart rate and blood pressure</w:t>
            </w:r>
          </w:p>
          <w:p w14:paraId="79430C35" w14:textId="77777777" w:rsidR="00E72D93" w:rsidRPr="000E4416" w:rsidRDefault="00E72D93" w:rsidP="00E72D93">
            <w:pPr>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headache</w:t>
            </w:r>
          </w:p>
          <w:p w14:paraId="1C3857A6" w14:textId="77777777" w:rsidR="00E72D93" w:rsidRPr="000E4416" w:rsidRDefault="00E72D93" w:rsidP="00E72D93">
            <w:pPr>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nausea</w:t>
            </w:r>
          </w:p>
          <w:p w14:paraId="2D2DD170" w14:textId="388741AA" w:rsidR="00E72D93" w:rsidRPr="000E4416" w:rsidRDefault="00E72D93" w:rsidP="00E72D93">
            <w:pPr>
              <w:tabs>
                <w:tab w:val="left" w:pos="369"/>
              </w:tabs>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dyspnea</w:t>
            </w:r>
          </w:p>
        </w:tc>
        <w:tc>
          <w:tcPr>
            <w:tcW w:w="3622" w:type="dxa"/>
          </w:tcPr>
          <w:p w14:paraId="31380946" w14:textId="530B96E5" w:rsidR="00E72D93" w:rsidRPr="000E4416" w:rsidRDefault="00E72D93" w:rsidP="00E72D93">
            <w:pPr>
              <w:spacing w:line="0" w:lineRule="atLeast"/>
              <w:ind w:firstLine="0"/>
              <w:contextualSpacing/>
              <w:rPr>
                <w:rFonts w:ascii="Calibri" w:eastAsia="Times New Roman" w:hAnsi="Calibri" w:cs="Calibri"/>
                <w:sz w:val="20"/>
                <w:szCs w:val="20"/>
                <w:lang w:val="en-US"/>
              </w:rPr>
            </w:pPr>
            <w:r w:rsidRPr="00E72D93">
              <w:rPr>
                <w:color w:val="000000"/>
                <w:sz w:val="20"/>
                <w:szCs w:val="20"/>
              </w:rPr>
              <w:t>Beta blockers may negate the effect of dobutamine, decreasing the inotropic effects. Nitroprusside may cause synergistic effect on increasing cardiac output. Dobutamine with anesthetic agents can lead to arrythmias</w:t>
            </w:r>
          </w:p>
        </w:tc>
        <w:tc>
          <w:tcPr>
            <w:tcW w:w="3678" w:type="dxa"/>
          </w:tcPr>
          <w:p w14:paraId="14CC0830" w14:textId="2B37C86F" w:rsidR="00E72D93" w:rsidRDefault="00E72D93" w:rsidP="00E72D93">
            <w:pPr>
              <w:ind w:firstLine="0"/>
              <w:rPr>
                <w:rFonts w:ascii="Calibri" w:eastAsia="Calibri" w:hAnsi="Calibri" w:cs="Calibri"/>
                <w:sz w:val="20"/>
                <w:szCs w:val="20"/>
                <w:lang w:val="en-US"/>
              </w:rPr>
            </w:pPr>
            <w:r w:rsidRPr="000E4416">
              <w:rPr>
                <w:rFonts w:ascii="Calibri" w:eastAsia="Times New Roman" w:hAnsi="Calibri" w:cs="Calibri"/>
                <w:sz w:val="20"/>
                <w:szCs w:val="20"/>
                <w:lang w:val="en-US"/>
              </w:rPr>
              <w:t>Continuously monitor ECG, blood pressure, cardiac output, and urine output during therap</w:t>
            </w:r>
            <w:r>
              <w:rPr>
                <w:rFonts w:ascii="Calibri" w:eastAsia="Times New Roman" w:hAnsi="Calibri" w:cs="Calibri"/>
                <w:sz w:val="20"/>
                <w:szCs w:val="20"/>
                <w:lang w:val="en-US"/>
              </w:rPr>
              <w:t>y</w:t>
            </w:r>
          </w:p>
          <w:p w14:paraId="56F3D54B" w14:textId="161105E5" w:rsidR="00E72D93" w:rsidRDefault="00E72D93" w:rsidP="00E72D93">
            <w:pPr>
              <w:ind w:left="170" w:firstLine="0"/>
              <w:rPr>
                <w:rFonts w:ascii="Calibri" w:eastAsia="Calibri" w:hAnsi="Calibri" w:cs="Calibri"/>
                <w:sz w:val="20"/>
                <w:szCs w:val="20"/>
                <w:lang w:val="en-US"/>
              </w:rPr>
            </w:pPr>
          </w:p>
          <w:p w14:paraId="4DC89B12" w14:textId="7262E4E3" w:rsidR="00E72D93" w:rsidRPr="000E4416" w:rsidRDefault="00E72D93" w:rsidP="00E72D93">
            <w:pPr>
              <w:ind w:firstLine="0"/>
              <w:rPr>
                <w:rFonts w:ascii="Calibri" w:eastAsia="Calibri" w:hAnsi="Calibri" w:cs="Calibri"/>
                <w:sz w:val="20"/>
                <w:szCs w:val="20"/>
                <w:lang w:val="en-US"/>
              </w:rPr>
            </w:pPr>
            <w:r w:rsidRPr="000E4416">
              <w:rPr>
                <w:rFonts w:ascii="Calibri" w:eastAsia="Calibri" w:hAnsi="Calibri" w:cs="Calibri"/>
                <w:sz w:val="20"/>
                <w:szCs w:val="20"/>
                <w:lang w:val="en-US"/>
              </w:rPr>
              <w:t>Report all adverse reactions promptly, especially labored breathing, angina, palpitations, and dizziness</w:t>
            </w:r>
          </w:p>
          <w:p w14:paraId="23F1D6CF" w14:textId="546950DD" w:rsidR="00E72D93" w:rsidRPr="000E4416" w:rsidRDefault="00E72D93" w:rsidP="00E72D93">
            <w:pPr>
              <w:ind w:firstLine="0"/>
              <w:rPr>
                <w:rFonts w:ascii="Calibri" w:eastAsia="Calibri" w:hAnsi="Calibri" w:cs="Calibri"/>
                <w:sz w:val="20"/>
                <w:szCs w:val="20"/>
                <w:lang w:val="en-US"/>
              </w:rPr>
            </w:pPr>
            <w:r>
              <w:rPr>
                <w:rFonts w:ascii="Calibri" w:eastAsia="Calibri" w:hAnsi="Calibri" w:cs="Calibri"/>
                <w:sz w:val="20"/>
                <w:szCs w:val="20"/>
                <w:lang w:val="en-US"/>
              </w:rPr>
              <w:t>If administered through large peripheral vein, assess for extravasation.</w:t>
            </w:r>
          </w:p>
        </w:tc>
      </w:tr>
    </w:tbl>
    <w:p w14:paraId="69482DB4" w14:textId="77777777" w:rsidR="000E4416" w:rsidRPr="000E4416" w:rsidRDefault="000E4416" w:rsidP="000E4416">
      <w:pPr>
        <w:spacing w:after="0" w:line="240" w:lineRule="auto"/>
        <w:ind w:firstLine="720"/>
        <w:rPr>
          <w:rFonts w:ascii="Calibri" w:eastAsia="Calibri" w:hAnsi="Calibri" w:cs="Times New Roman"/>
          <w:bCs/>
        </w:rPr>
      </w:pPr>
    </w:p>
    <w:p w14:paraId="110E3021" w14:textId="5645AA53" w:rsidR="000E4416" w:rsidRDefault="000E4416" w:rsidP="000E4416">
      <w:pPr>
        <w:spacing w:after="0" w:line="240" w:lineRule="auto"/>
        <w:ind w:firstLine="720"/>
        <w:rPr>
          <w:rFonts w:ascii="Calibri" w:eastAsia="Calibri" w:hAnsi="Calibri" w:cs="Times New Roman"/>
          <w:bCs/>
        </w:rPr>
      </w:pPr>
    </w:p>
    <w:p w14:paraId="49A420BF" w14:textId="38891D1F" w:rsidR="000E4416" w:rsidRDefault="000E4416" w:rsidP="000E4416">
      <w:pPr>
        <w:spacing w:after="0" w:line="240" w:lineRule="auto"/>
        <w:ind w:firstLine="720"/>
        <w:rPr>
          <w:rFonts w:ascii="Calibri" w:eastAsia="Calibri" w:hAnsi="Calibri" w:cs="Times New Roman"/>
          <w:bCs/>
        </w:rPr>
      </w:pPr>
    </w:p>
    <w:p w14:paraId="7F2F1104" w14:textId="4BACAFBA" w:rsidR="000E4416" w:rsidRDefault="000E4416" w:rsidP="000E4416">
      <w:pPr>
        <w:spacing w:after="0" w:line="240" w:lineRule="auto"/>
        <w:ind w:firstLine="720"/>
        <w:rPr>
          <w:rFonts w:ascii="Calibri" w:eastAsia="Calibri" w:hAnsi="Calibri" w:cs="Times New Roman"/>
          <w:bCs/>
        </w:rPr>
      </w:pPr>
    </w:p>
    <w:p w14:paraId="3ADE545A" w14:textId="7E56DC1B" w:rsidR="000E4416" w:rsidRDefault="000E4416" w:rsidP="000E4416">
      <w:pPr>
        <w:spacing w:after="0" w:line="240" w:lineRule="auto"/>
        <w:ind w:firstLine="720"/>
        <w:rPr>
          <w:rFonts w:ascii="Calibri" w:eastAsia="Calibri" w:hAnsi="Calibri" w:cs="Times New Roman"/>
          <w:bCs/>
        </w:rPr>
      </w:pPr>
    </w:p>
    <w:p w14:paraId="6546E8B9" w14:textId="6C5AF737" w:rsidR="000E4416" w:rsidRDefault="000E4416" w:rsidP="000E4416">
      <w:pPr>
        <w:spacing w:after="0" w:line="240" w:lineRule="auto"/>
        <w:ind w:firstLine="720"/>
        <w:rPr>
          <w:rFonts w:ascii="Calibri" w:eastAsia="Calibri" w:hAnsi="Calibri" w:cs="Times New Roman"/>
          <w:bCs/>
        </w:rPr>
      </w:pPr>
    </w:p>
    <w:p w14:paraId="78CAFC67" w14:textId="1E41EC56" w:rsidR="000E4416" w:rsidRDefault="000E4416" w:rsidP="000E4416">
      <w:pPr>
        <w:spacing w:after="0" w:line="240" w:lineRule="auto"/>
        <w:ind w:firstLine="720"/>
        <w:rPr>
          <w:rFonts w:ascii="Calibri" w:eastAsia="Calibri" w:hAnsi="Calibri" w:cs="Times New Roman"/>
          <w:bCs/>
        </w:rPr>
      </w:pPr>
    </w:p>
    <w:p w14:paraId="62146EE4" w14:textId="44EEFDE4" w:rsidR="000E4416" w:rsidRDefault="000E4416" w:rsidP="000E4416">
      <w:pPr>
        <w:spacing w:after="0" w:line="240" w:lineRule="auto"/>
        <w:ind w:firstLine="720"/>
        <w:rPr>
          <w:rFonts w:ascii="Calibri" w:eastAsia="Calibri" w:hAnsi="Calibri" w:cs="Times New Roman"/>
          <w:bCs/>
        </w:rPr>
      </w:pPr>
    </w:p>
    <w:tbl>
      <w:tblPr>
        <w:tblStyle w:val="TableGrid1"/>
        <w:tblW w:w="0" w:type="auto"/>
        <w:tblLook w:val="04A0" w:firstRow="1" w:lastRow="0" w:firstColumn="1" w:lastColumn="0" w:noHBand="0" w:noVBand="1"/>
      </w:tblPr>
      <w:tblGrid>
        <w:gridCol w:w="2769"/>
        <w:gridCol w:w="1096"/>
        <w:gridCol w:w="3228"/>
        <w:gridCol w:w="3623"/>
        <w:gridCol w:w="3674"/>
      </w:tblGrid>
      <w:tr w:rsidR="000E4416" w:rsidRPr="000E4416" w14:paraId="22237B4C" w14:textId="77777777" w:rsidTr="000E4416">
        <w:tc>
          <w:tcPr>
            <w:tcW w:w="0" w:type="auto"/>
            <w:gridSpan w:val="5"/>
            <w:shd w:val="clear" w:color="auto" w:fill="F2F2F2"/>
          </w:tcPr>
          <w:p w14:paraId="3DEF5883" w14:textId="727E7C35" w:rsidR="000E4416" w:rsidRPr="000E4416" w:rsidRDefault="000E4416" w:rsidP="00503FDA">
            <w:pPr>
              <w:spacing w:line="0" w:lineRule="atLeast"/>
              <w:ind w:firstLine="0"/>
              <w:jc w:val="both"/>
              <w:rPr>
                <w:rFonts w:ascii="Calibri" w:eastAsia="Calibri" w:hAnsi="Calibri" w:cs="Calibri"/>
                <w:b/>
                <w:sz w:val="20"/>
                <w:szCs w:val="18"/>
              </w:rPr>
            </w:pPr>
            <w:r w:rsidRPr="000E4416">
              <w:rPr>
                <w:rFonts w:ascii="Calibri" w:eastAsia="Calibri" w:hAnsi="Calibri" w:cs="Calibri"/>
                <w:b/>
                <w:sz w:val="20"/>
                <w:szCs w:val="18"/>
              </w:rPr>
              <w:t>ANS Medications</w:t>
            </w:r>
            <w:r w:rsidR="00C0585D">
              <w:rPr>
                <w:rFonts w:ascii="Calibri" w:eastAsia="Calibri" w:hAnsi="Calibri" w:cs="Calibri"/>
                <w:b/>
                <w:sz w:val="20"/>
                <w:szCs w:val="18"/>
              </w:rPr>
              <w:t xml:space="preserve">                                                                                                                                                                                                                                                                            2026</w:t>
            </w:r>
          </w:p>
        </w:tc>
      </w:tr>
      <w:tr w:rsidR="000E4416" w:rsidRPr="000E4416" w14:paraId="6ABB7E47" w14:textId="77777777" w:rsidTr="00C0585D">
        <w:trPr>
          <w:trHeight w:val="1053"/>
        </w:trPr>
        <w:tc>
          <w:tcPr>
            <w:tcW w:w="3865" w:type="dxa"/>
            <w:gridSpan w:val="2"/>
          </w:tcPr>
          <w:p w14:paraId="463DE70E" w14:textId="77777777" w:rsidR="000E4416" w:rsidRPr="00C0585D" w:rsidRDefault="000E4416" w:rsidP="00503FDA">
            <w:pPr>
              <w:spacing w:line="261" w:lineRule="exact"/>
              <w:ind w:firstLine="0"/>
              <w:rPr>
                <w:rFonts w:ascii="Calibri" w:eastAsia="Calibri" w:hAnsi="Calibri" w:cs="Calibri"/>
                <w:b/>
                <w:sz w:val="20"/>
                <w:szCs w:val="20"/>
              </w:rPr>
            </w:pPr>
            <w:r w:rsidRPr="00C0585D">
              <w:rPr>
                <w:rFonts w:ascii="Calibri" w:eastAsia="Calibri" w:hAnsi="Calibri" w:cs="Calibri"/>
                <w:b/>
                <w:sz w:val="20"/>
                <w:szCs w:val="20"/>
              </w:rPr>
              <w:t xml:space="preserve">Class: Beta-1 Antagonist </w:t>
            </w:r>
          </w:p>
          <w:p w14:paraId="4FD5D2C3" w14:textId="77777777" w:rsidR="000E4416" w:rsidRPr="00C0585D" w:rsidRDefault="000E4416" w:rsidP="00503FDA">
            <w:pPr>
              <w:spacing w:line="0" w:lineRule="atLeast"/>
              <w:ind w:firstLine="0"/>
              <w:rPr>
                <w:rFonts w:ascii="Calibri" w:eastAsia="Calibri" w:hAnsi="Calibri" w:cs="Calibri"/>
                <w:sz w:val="20"/>
                <w:szCs w:val="20"/>
              </w:rPr>
            </w:pPr>
            <w:r w:rsidRPr="00C0585D">
              <w:rPr>
                <w:rFonts w:ascii="Calibri" w:eastAsia="Calibri" w:hAnsi="Calibri" w:cs="Calibri"/>
                <w:b/>
                <w:sz w:val="20"/>
                <w:szCs w:val="20"/>
              </w:rPr>
              <w:t>Prototypes: Metoprolol</w:t>
            </w:r>
          </w:p>
        </w:tc>
        <w:tc>
          <w:tcPr>
            <w:tcW w:w="10525" w:type="dxa"/>
            <w:gridSpan w:val="3"/>
          </w:tcPr>
          <w:p w14:paraId="553AE87C" w14:textId="428D7D68" w:rsidR="00C0585D" w:rsidRDefault="00C0585D" w:rsidP="00503FDA">
            <w:pPr>
              <w:ind w:firstLine="0"/>
              <w:rPr>
                <w:rFonts w:ascii="Calibri" w:eastAsia="Times New Roman" w:hAnsi="Calibri" w:cs="Calibri"/>
                <w:b/>
                <w:sz w:val="20"/>
                <w:szCs w:val="20"/>
              </w:rPr>
            </w:pPr>
            <w:r>
              <w:rPr>
                <w:rFonts w:ascii="Calibri" w:eastAsia="Times New Roman" w:hAnsi="Calibri" w:cs="Calibri"/>
                <w:b/>
                <w:sz w:val="20"/>
                <w:szCs w:val="20"/>
              </w:rPr>
              <w:t>Indications:</w:t>
            </w:r>
          </w:p>
          <w:p w14:paraId="0DA36E44" w14:textId="77777777" w:rsidR="00C0585D" w:rsidRPr="000E4416" w:rsidRDefault="00C0585D" w:rsidP="00C0585D">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Angina: Long-term treatment of angina pectoris.</w:t>
            </w:r>
          </w:p>
          <w:p w14:paraId="51C9E14C" w14:textId="77777777" w:rsidR="00C0585D" w:rsidRPr="000E4416" w:rsidRDefault="00C0585D" w:rsidP="00C0585D">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 xml:space="preserve">Heart failure with reduced ejection fraction (ER oral formulation): Treatment of stable, symptomatic heart failure </w:t>
            </w:r>
          </w:p>
          <w:p w14:paraId="48D4FC19" w14:textId="77777777" w:rsidR="00C0585D" w:rsidRPr="000E4416" w:rsidRDefault="00C0585D" w:rsidP="00C0585D">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 xml:space="preserve">Hypertension: Management of hypertension. </w:t>
            </w:r>
          </w:p>
          <w:p w14:paraId="201FB805" w14:textId="2DD81C9B" w:rsidR="00C0585D" w:rsidRPr="00C0585D" w:rsidRDefault="00C0585D" w:rsidP="00C0585D">
            <w:pPr>
              <w:pStyle w:val="ListParagraph"/>
              <w:numPr>
                <w:ilvl w:val="0"/>
                <w:numId w:val="1"/>
              </w:numPr>
              <w:spacing w:line="240" w:lineRule="auto"/>
              <w:rPr>
                <w:rFonts w:ascii="Calibri" w:eastAsia="Times New Roman" w:hAnsi="Calibri" w:cs="Calibri"/>
                <w:b/>
                <w:sz w:val="20"/>
                <w:szCs w:val="20"/>
              </w:rPr>
            </w:pPr>
            <w:r w:rsidRPr="00C0585D">
              <w:rPr>
                <w:rFonts w:ascii="Calibri" w:eastAsia="Times New Roman" w:hAnsi="Calibri" w:cs="Calibri"/>
                <w:sz w:val="20"/>
                <w:szCs w:val="20"/>
                <w:lang w:val="en-US"/>
              </w:rPr>
              <w:t>Myocardial infarction: Treatment of hemodynamically stable acute myocardial infarction to reduce cardiovascular mortality</w:t>
            </w:r>
          </w:p>
          <w:p w14:paraId="5903520A" w14:textId="4FF5B4A3" w:rsidR="000E4416" w:rsidRPr="000E4416" w:rsidRDefault="000E4416" w:rsidP="00503FDA">
            <w:pPr>
              <w:ind w:firstLine="0"/>
              <w:rPr>
                <w:rFonts w:ascii="Calibri" w:eastAsia="Times New Roman" w:hAnsi="Calibri" w:cs="Calibri"/>
                <w:b/>
                <w:sz w:val="20"/>
                <w:szCs w:val="20"/>
              </w:rPr>
            </w:pPr>
            <w:r w:rsidRPr="000E4416">
              <w:rPr>
                <w:rFonts w:ascii="Calibri" w:eastAsia="Times New Roman" w:hAnsi="Calibri" w:cs="Calibri"/>
                <w:b/>
                <w:sz w:val="20"/>
                <w:szCs w:val="20"/>
              </w:rPr>
              <w:t xml:space="preserve">Therapeutic Effects: </w:t>
            </w:r>
          </w:p>
          <w:p w14:paraId="6F6F233F" w14:textId="77777777" w:rsidR="000E4416" w:rsidRPr="000E4416" w:rsidRDefault="000E4416" w:rsidP="000E4416">
            <w:pPr>
              <w:numPr>
                <w:ilvl w:val="0"/>
                <w:numId w:val="1"/>
              </w:numPr>
              <w:spacing w:line="261" w:lineRule="exac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Selective beta-1 blocker</w:t>
            </w:r>
          </w:p>
          <w:p w14:paraId="15A80B05" w14:textId="77777777" w:rsidR="000E4416" w:rsidRPr="000E4416" w:rsidRDefault="000E4416" w:rsidP="000E4416">
            <w:pPr>
              <w:numPr>
                <w:ilvl w:val="0"/>
                <w:numId w:val="1"/>
              </w:numPr>
              <w:spacing w:line="261" w:lineRule="exac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Decreases blood pressure or controls rapid heart rate</w:t>
            </w:r>
          </w:p>
        </w:tc>
      </w:tr>
      <w:tr w:rsidR="00C0585D" w:rsidRPr="000E4416" w14:paraId="3943460D" w14:textId="77777777" w:rsidTr="00C0585D">
        <w:trPr>
          <w:trHeight w:val="890"/>
        </w:trPr>
        <w:tc>
          <w:tcPr>
            <w:tcW w:w="14390" w:type="dxa"/>
            <w:gridSpan w:val="5"/>
          </w:tcPr>
          <w:p w14:paraId="2A311D71" w14:textId="6C761EFE" w:rsidR="00C0585D" w:rsidRPr="00C0585D" w:rsidRDefault="00C0585D" w:rsidP="00C0585D">
            <w:pPr>
              <w:pStyle w:val="NormalWeb"/>
              <w:ind w:firstLine="0"/>
              <w:rPr>
                <w:rFonts w:ascii="Calibri" w:hAnsi="Calibri" w:cs="Calibri"/>
                <w:b/>
                <w:sz w:val="20"/>
                <w:szCs w:val="20"/>
              </w:rPr>
            </w:pPr>
            <w:r w:rsidRPr="00C0585D">
              <w:rPr>
                <w:rFonts w:ascii="Calibri" w:hAnsi="Calibri" w:cs="Calibri"/>
                <w:b/>
                <w:bCs w:val="0"/>
                <w:color w:val="000000"/>
                <w:sz w:val="20"/>
                <w:szCs w:val="20"/>
              </w:rPr>
              <w:t>Mechanism of Action</w:t>
            </w:r>
            <w:r w:rsidRPr="00C0585D">
              <w:rPr>
                <w:rFonts w:ascii="Calibri" w:hAnsi="Calibri" w:cs="Calibri"/>
                <w:color w:val="000000"/>
                <w:sz w:val="20"/>
                <w:szCs w:val="20"/>
              </w:rPr>
              <w:t>: primarily blocks Beta-1 receptors in the heart, causing decreased heart rate and decreased blood pressure. However, higher doses can also block Beta-2 receptors in the lungs, causing bronchoconstriction.</w:t>
            </w:r>
          </w:p>
        </w:tc>
      </w:tr>
      <w:tr w:rsidR="00C0585D" w:rsidRPr="000E4416" w14:paraId="4EB7A978" w14:textId="77777777" w:rsidTr="00E72D93">
        <w:tc>
          <w:tcPr>
            <w:tcW w:w="2769" w:type="dxa"/>
            <w:shd w:val="clear" w:color="auto" w:fill="F2F2F2"/>
          </w:tcPr>
          <w:p w14:paraId="35E8643A" w14:textId="77777777" w:rsidR="00C0585D" w:rsidRPr="000E4416" w:rsidRDefault="00C0585D" w:rsidP="00C0585D">
            <w:pPr>
              <w:ind w:firstLine="0"/>
              <w:jc w:val="both"/>
              <w:rPr>
                <w:rFonts w:ascii="Calibri" w:eastAsia="Calibri" w:hAnsi="Calibri" w:cs="Calibri"/>
                <w:b/>
                <w:sz w:val="20"/>
                <w:szCs w:val="20"/>
              </w:rPr>
            </w:pPr>
            <w:r w:rsidRPr="000E4416">
              <w:rPr>
                <w:rFonts w:ascii="Calibri" w:eastAsia="Calibri" w:hAnsi="Calibri" w:cs="Calibri"/>
                <w:b/>
                <w:sz w:val="20"/>
                <w:szCs w:val="20"/>
              </w:rPr>
              <w:t>Administration</w:t>
            </w:r>
          </w:p>
        </w:tc>
        <w:tc>
          <w:tcPr>
            <w:tcW w:w="4324" w:type="dxa"/>
            <w:gridSpan w:val="2"/>
            <w:shd w:val="clear" w:color="auto" w:fill="F2F2F2"/>
          </w:tcPr>
          <w:p w14:paraId="2F59D745" w14:textId="2BE80EF0" w:rsidR="00C0585D" w:rsidRPr="000E4416" w:rsidRDefault="00C0585D" w:rsidP="00C0585D">
            <w:pPr>
              <w:ind w:firstLine="0"/>
              <w:jc w:val="both"/>
              <w:rPr>
                <w:rFonts w:ascii="Calibri" w:eastAsia="Calibri" w:hAnsi="Calibri" w:cs="Calibri"/>
                <w:b/>
                <w:sz w:val="20"/>
                <w:szCs w:val="20"/>
              </w:rPr>
            </w:pPr>
            <w:r w:rsidRPr="000E4416">
              <w:rPr>
                <w:rFonts w:ascii="Calibri" w:eastAsia="Calibri" w:hAnsi="Calibri" w:cs="Calibri"/>
                <w:b/>
                <w:sz w:val="20"/>
                <w:szCs w:val="20"/>
              </w:rPr>
              <w:t>Side Effects</w:t>
            </w:r>
          </w:p>
        </w:tc>
        <w:tc>
          <w:tcPr>
            <w:tcW w:w="3623" w:type="dxa"/>
            <w:shd w:val="clear" w:color="auto" w:fill="F2F2F2"/>
          </w:tcPr>
          <w:p w14:paraId="24A42F82" w14:textId="1F4EC7DF" w:rsidR="00C0585D" w:rsidRPr="000E4416" w:rsidRDefault="00C0585D" w:rsidP="00C0585D">
            <w:pPr>
              <w:ind w:firstLine="0"/>
              <w:jc w:val="both"/>
              <w:rPr>
                <w:rFonts w:ascii="Calibri" w:eastAsia="Calibri" w:hAnsi="Calibri" w:cs="Calibri"/>
                <w:b/>
                <w:sz w:val="20"/>
                <w:szCs w:val="20"/>
              </w:rPr>
            </w:pPr>
            <w:r>
              <w:rPr>
                <w:rFonts w:ascii="Calibri" w:eastAsia="Calibri" w:hAnsi="Calibri" w:cs="Calibri"/>
                <w:b/>
                <w:sz w:val="20"/>
                <w:szCs w:val="20"/>
              </w:rPr>
              <w:t>Contraindications</w:t>
            </w:r>
          </w:p>
        </w:tc>
        <w:tc>
          <w:tcPr>
            <w:tcW w:w="3674" w:type="dxa"/>
            <w:shd w:val="clear" w:color="auto" w:fill="F2F2F2"/>
          </w:tcPr>
          <w:p w14:paraId="49BF65F8" w14:textId="77777777" w:rsidR="00C0585D" w:rsidRPr="000E4416" w:rsidRDefault="00C0585D" w:rsidP="00C0585D">
            <w:pPr>
              <w:ind w:firstLine="0"/>
              <w:rPr>
                <w:rFonts w:ascii="Calibri" w:eastAsia="Calibri" w:hAnsi="Calibri" w:cs="Calibri"/>
                <w:b/>
                <w:sz w:val="20"/>
                <w:szCs w:val="20"/>
              </w:rPr>
            </w:pPr>
            <w:r w:rsidRPr="000E4416">
              <w:rPr>
                <w:rFonts w:ascii="Calibri" w:eastAsia="Calibri" w:hAnsi="Calibri" w:cs="Calibri"/>
                <w:b/>
                <w:sz w:val="20"/>
                <w:szCs w:val="20"/>
              </w:rPr>
              <w:t>Nursing Considerations</w:t>
            </w:r>
          </w:p>
        </w:tc>
      </w:tr>
      <w:tr w:rsidR="00C0585D" w:rsidRPr="000E4416" w14:paraId="4CD802A7" w14:textId="77777777" w:rsidTr="00E72D93">
        <w:tc>
          <w:tcPr>
            <w:tcW w:w="2769" w:type="dxa"/>
          </w:tcPr>
          <w:p w14:paraId="76ED3A48" w14:textId="77777777" w:rsidR="00C0585D" w:rsidRPr="000E4416" w:rsidRDefault="00C0585D" w:rsidP="00C0585D">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 xml:space="preserve">IV and PO </w:t>
            </w:r>
          </w:p>
          <w:p w14:paraId="05E1C642" w14:textId="77777777" w:rsidR="00C0585D" w:rsidRPr="000E4416" w:rsidRDefault="00C0585D" w:rsidP="00C0585D">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always assess apical HR prior to administration</w:t>
            </w:r>
          </w:p>
        </w:tc>
        <w:tc>
          <w:tcPr>
            <w:tcW w:w="4324" w:type="dxa"/>
            <w:gridSpan w:val="2"/>
          </w:tcPr>
          <w:p w14:paraId="78DFE322" w14:textId="77777777" w:rsidR="00C0585D" w:rsidRPr="000E4416" w:rsidRDefault="00C0585D" w:rsidP="00C0585D">
            <w:pPr>
              <w:numPr>
                <w:ilvl w:val="0"/>
                <w:numId w:val="1"/>
              </w:num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bradycardia</w:t>
            </w:r>
          </w:p>
          <w:p w14:paraId="40198D3C" w14:textId="77777777" w:rsidR="00C0585D" w:rsidRPr="000E4416" w:rsidRDefault="00C0585D" w:rsidP="00C0585D">
            <w:pPr>
              <w:numPr>
                <w:ilvl w:val="0"/>
                <w:numId w:val="1"/>
              </w:num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hypotension</w:t>
            </w:r>
          </w:p>
          <w:p w14:paraId="2F4BFBCF" w14:textId="77777777" w:rsidR="00C0585D" w:rsidRPr="000E4416" w:rsidRDefault="00C0585D" w:rsidP="00C0585D">
            <w:pPr>
              <w:numPr>
                <w:ilvl w:val="0"/>
                <w:numId w:val="1"/>
              </w:num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worsening heart failure</w:t>
            </w:r>
          </w:p>
          <w:p w14:paraId="1107F2D8" w14:textId="77777777" w:rsidR="00C0585D" w:rsidRPr="000E4416" w:rsidRDefault="00C0585D" w:rsidP="00C0585D">
            <w:pPr>
              <w:numPr>
                <w:ilvl w:val="0"/>
                <w:numId w:val="1"/>
              </w:num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CNS: fatigue, dizziness, depression, insomnia, nightmares</w:t>
            </w:r>
          </w:p>
          <w:p w14:paraId="78FBF63F" w14:textId="77777777" w:rsidR="00C0585D" w:rsidRPr="000E4416" w:rsidRDefault="00C0585D" w:rsidP="00C0585D">
            <w:pPr>
              <w:numPr>
                <w:ilvl w:val="0"/>
                <w:numId w:val="1"/>
              </w:num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GI upset</w:t>
            </w:r>
          </w:p>
          <w:p w14:paraId="7522CE69" w14:textId="77777777" w:rsidR="00C0585D" w:rsidRPr="000E4416" w:rsidRDefault="00C0585D" w:rsidP="00C0585D">
            <w:pPr>
              <w:numPr>
                <w:ilvl w:val="0"/>
                <w:numId w:val="1"/>
              </w:num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GU: erectile dysfunction</w:t>
            </w:r>
          </w:p>
          <w:p w14:paraId="038A0BF5" w14:textId="53559857" w:rsidR="00C0585D" w:rsidRPr="000E4416" w:rsidRDefault="00C0585D" w:rsidP="00C0585D">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Respiratory: dyspnea and wheezing</w:t>
            </w:r>
          </w:p>
        </w:tc>
        <w:tc>
          <w:tcPr>
            <w:tcW w:w="3623" w:type="dxa"/>
          </w:tcPr>
          <w:p w14:paraId="3D83E367" w14:textId="77777777" w:rsidR="00C0585D" w:rsidRDefault="00C0585D" w:rsidP="00C0585D">
            <w:pPr>
              <w:spacing w:line="0" w:lineRule="atLeast"/>
              <w:ind w:firstLine="0"/>
              <w:contextualSpacing/>
              <w:rPr>
                <w:rFonts w:ascii="Calibri" w:eastAsia="Times New Roman" w:hAnsi="Calibri" w:cs="Calibri"/>
                <w:sz w:val="20"/>
                <w:szCs w:val="20"/>
                <w:lang w:val="en-US"/>
              </w:rPr>
            </w:pPr>
            <w:r w:rsidRPr="00C0585D">
              <w:rPr>
                <w:rFonts w:ascii="Calibri" w:eastAsia="Times New Roman" w:hAnsi="Calibri" w:cs="Calibri"/>
                <w:sz w:val="20"/>
                <w:szCs w:val="20"/>
                <w:lang w:val="en-US"/>
              </w:rPr>
              <w:t>It crosses the placenta and only used if maternal benefit justifies potential risk to fetus.</w:t>
            </w:r>
          </w:p>
          <w:p w14:paraId="2D99E9B2" w14:textId="77777777" w:rsidR="00C0585D" w:rsidRDefault="00C0585D" w:rsidP="00C0585D">
            <w:pPr>
              <w:spacing w:line="0" w:lineRule="atLeast"/>
              <w:ind w:firstLine="0"/>
              <w:contextualSpacing/>
              <w:rPr>
                <w:rFonts w:ascii="Calibri" w:eastAsia="Times New Roman" w:hAnsi="Calibri" w:cs="Calibri"/>
                <w:sz w:val="20"/>
                <w:szCs w:val="20"/>
                <w:lang w:val="en-US"/>
              </w:rPr>
            </w:pPr>
            <w:r w:rsidRPr="00C0585D">
              <w:rPr>
                <w:rFonts w:ascii="Calibri" w:eastAsia="Times New Roman" w:hAnsi="Calibri" w:cs="Calibri"/>
                <w:sz w:val="20"/>
                <w:szCs w:val="20"/>
                <w:lang w:val="en-US"/>
              </w:rPr>
              <w:t xml:space="preserve"> Cautious use with hepatic and renal failure. </w:t>
            </w:r>
          </w:p>
          <w:p w14:paraId="1A28FD77" w14:textId="77777777" w:rsidR="00C0585D" w:rsidRDefault="00C0585D" w:rsidP="00C0585D">
            <w:pPr>
              <w:spacing w:line="0" w:lineRule="atLeast"/>
              <w:ind w:firstLine="0"/>
              <w:contextualSpacing/>
              <w:rPr>
                <w:rFonts w:ascii="Calibri" w:eastAsia="Times New Roman" w:hAnsi="Calibri" w:cs="Calibri"/>
                <w:sz w:val="20"/>
                <w:szCs w:val="20"/>
                <w:lang w:val="en-US"/>
              </w:rPr>
            </w:pPr>
            <w:r w:rsidRPr="00C0585D">
              <w:rPr>
                <w:rFonts w:ascii="Calibri" w:eastAsia="Times New Roman" w:hAnsi="Calibri" w:cs="Calibri"/>
                <w:sz w:val="20"/>
                <w:szCs w:val="20"/>
                <w:lang w:val="en-US"/>
              </w:rPr>
              <w:t xml:space="preserve">Contraindicated with uncompensated heart failure, pulmonary edema and bradycardia. </w:t>
            </w:r>
          </w:p>
          <w:p w14:paraId="5B5A4C0D" w14:textId="04A71DA5" w:rsidR="00C0585D" w:rsidRPr="000E4416" w:rsidRDefault="00C0585D" w:rsidP="00C0585D">
            <w:pPr>
              <w:spacing w:line="0" w:lineRule="atLeast"/>
              <w:ind w:firstLine="0"/>
              <w:contextualSpacing/>
              <w:rPr>
                <w:rFonts w:ascii="Calibri" w:eastAsia="Times New Roman" w:hAnsi="Calibri" w:cs="Calibri"/>
                <w:sz w:val="20"/>
                <w:szCs w:val="20"/>
                <w:lang w:val="en-US"/>
              </w:rPr>
            </w:pPr>
            <w:r w:rsidRPr="00C0585D">
              <w:rPr>
                <w:rFonts w:ascii="Calibri" w:eastAsia="Times New Roman" w:hAnsi="Calibri" w:cs="Calibri"/>
                <w:sz w:val="20"/>
                <w:szCs w:val="20"/>
                <w:lang w:val="en-US"/>
              </w:rPr>
              <w:t>Safe with peds and older adult with lower doses.</w:t>
            </w:r>
          </w:p>
        </w:tc>
        <w:tc>
          <w:tcPr>
            <w:tcW w:w="3674" w:type="dxa"/>
          </w:tcPr>
          <w:p w14:paraId="3224821D" w14:textId="2BB9949F" w:rsidR="00C0585D" w:rsidRPr="000E4416" w:rsidRDefault="00C0585D" w:rsidP="00C0585D">
            <w:pPr>
              <w:ind w:firstLine="0"/>
              <w:rPr>
                <w:rFonts w:ascii="Calibri" w:eastAsia="Calibri" w:hAnsi="Calibri" w:cs="Calibri"/>
                <w:sz w:val="20"/>
                <w:szCs w:val="20"/>
                <w:lang w:val="en-US"/>
              </w:rPr>
            </w:pPr>
            <w:r>
              <w:rPr>
                <w:rFonts w:ascii="Calibri" w:eastAsia="Calibri" w:hAnsi="Calibri" w:cs="Calibri"/>
                <w:sz w:val="20"/>
                <w:szCs w:val="20"/>
                <w:lang w:val="en-US"/>
              </w:rPr>
              <w:t>Withhold if api</w:t>
            </w:r>
            <w:r w:rsidRPr="000E4416">
              <w:rPr>
                <w:rFonts w:ascii="Calibri" w:eastAsia="Calibri" w:hAnsi="Calibri" w:cs="Calibri"/>
                <w:sz w:val="20"/>
                <w:szCs w:val="20"/>
                <w:lang w:val="en-US"/>
              </w:rPr>
              <w:t xml:space="preserve">cal HR </w:t>
            </w:r>
            <w:r>
              <w:rPr>
                <w:rFonts w:ascii="Calibri" w:eastAsia="Calibri" w:hAnsi="Calibri" w:cs="Calibri"/>
                <w:sz w:val="20"/>
                <w:szCs w:val="20"/>
                <w:lang w:val="en-US"/>
              </w:rPr>
              <w:t xml:space="preserve">is </w:t>
            </w:r>
            <w:r w:rsidRPr="000E4416">
              <w:rPr>
                <w:rFonts w:ascii="Calibri" w:eastAsia="Calibri" w:hAnsi="Calibri" w:cs="Calibri"/>
                <w:sz w:val="20"/>
                <w:szCs w:val="20"/>
                <w:lang w:val="en-US"/>
              </w:rPr>
              <w:t>less than 60</w:t>
            </w:r>
            <w:r>
              <w:rPr>
                <w:rFonts w:ascii="Calibri" w:eastAsia="Calibri" w:hAnsi="Calibri" w:cs="Calibri"/>
                <w:sz w:val="20"/>
                <w:szCs w:val="20"/>
                <w:lang w:val="en-US"/>
              </w:rPr>
              <w:t xml:space="preserve"> or SBP&lt;100</w:t>
            </w:r>
            <w:r w:rsidRPr="000E4416">
              <w:rPr>
                <w:rFonts w:ascii="Calibri" w:eastAsia="Calibri" w:hAnsi="Calibri" w:cs="Calibri"/>
                <w:sz w:val="20"/>
                <w:szCs w:val="20"/>
                <w:lang w:val="en-US"/>
              </w:rPr>
              <w:t>, do not administer and call the prescriber unless other parameters are provided</w:t>
            </w:r>
          </w:p>
          <w:p w14:paraId="2813212D" w14:textId="77777777" w:rsidR="00C0585D" w:rsidRDefault="00C0585D" w:rsidP="00C0585D">
            <w:pPr>
              <w:ind w:firstLine="0"/>
              <w:rPr>
                <w:rFonts w:ascii="Calibri" w:eastAsia="Calibri" w:hAnsi="Calibri" w:cs="Calibri"/>
                <w:sz w:val="20"/>
                <w:szCs w:val="20"/>
                <w:lang w:val="en-US"/>
              </w:rPr>
            </w:pPr>
            <w:r w:rsidRPr="000E4416">
              <w:rPr>
                <w:rFonts w:ascii="Calibri" w:eastAsia="Calibri" w:hAnsi="Calibri" w:cs="Calibri"/>
                <w:sz w:val="20"/>
                <w:szCs w:val="20"/>
                <w:lang w:val="en-US"/>
              </w:rPr>
              <w:t>Monitor blood sugar in diabetic patients because drug can mask symptoms of hypoglycemia</w:t>
            </w:r>
          </w:p>
          <w:p w14:paraId="67CFFEA5" w14:textId="77777777" w:rsidR="00C0585D" w:rsidRDefault="00C0585D" w:rsidP="00C0585D">
            <w:pPr>
              <w:ind w:firstLine="0"/>
              <w:rPr>
                <w:rFonts w:ascii="Calibri" w:eastAsia="Calibri" w:hAnsi="Calibri" w:cs="Calibri"/>
                <w:sz w:val="20"/>
                <w:szCs w:val="20"/>
                <w:lang w:val="en-US"/>
              </w:rPr>
            </w:pPr>
          </w:p>
          <w:p w14:paraId="3DA061E2" w14:textId="67AD4A6F" w:rsidR="00C0585D" w:rsidRPr="000E4416" w:rsidRDefault="00C0585D" w:rsidP="00C0585D">
            <w:pPr>
              <w:ind w:firstLine="0"/>
              <w:rPr>
                <w:rFonts w:ascii="Calibri" w:eastAsia="Calibri" w:hAnsi="Calibri" w:cs="Calibri"/>
                <w:sz w:val="20"/>
                <w:szCs w:val="20"/>
                <w:lang w:val="en-US"/>
              </w:rPr>
            </w:pPr>
            <w:r>
              <w:rPr>
                <w:rFonts w:ascii="Calibri" w:eastAsia="Calibri" w:hAnsi="Calibri" w:cs="Calibri"/>
                <w:sz w:val="20"/>
                <w:szCs w:val="20"/>
                <w:lang w:val="en-US"/>
              </w:rPr>
              <w:t>Taper dose down over 1-2 weeks if d/c</w:t>
            </w:r>
          </w:p>
        </w:tc>
      </w:tr>
    </w:tbl>
    <w:p w14:paraId="15EA9B8F" w14:textId="77777777" w:rsidR="000E4416" w:rsidRPr="000E4416" w:rsidRDefault="000E4416" w:rsidP="000E4416">
      <w:pPr>
        <w:spacing w:after="0" w:line="240" w:lineRule="auto"/>
        <w:ind w:firstLine="720"/>
        <w:rPr>
          <w:rFonts w:ascii="Calibri" w:eastAsia="Calibri" w:hAnsi="Calibri" w:cs="Times New Roman"/>
          <w:bCs/>
        </w:rPr>
      </w:pPr>
    </w:p>
    <w:p w14:paraId="645E7D16" w14:textId="77777777" w:rsidR="000E4416" w:rsidRPr="000E4416" w:rsidRDefault="000E4416" w:rsidP="000E4416">
      <w:pPr>
        <w:spacing w:after="0" w:line="240" w:lineRule="auto"/>
        <w:ind w:firstLine="720"/>
        <w:rPr>
          <w:rFonts w:ascii="Calibri" w:eastAsia="Calibri" w:hAnsi="Calibri" w:cs="Times New Roman"/>
          <w:bCs/>
        </w:rPr>
      </w:pPr>
    </w:p>
    <w:p w14:paraId="17F1A16B" w14:textId="77777777" w:rsidR="000E4416" w:rsidRPr="000E4416" w:rsidRDefault="000E4416" w:rsidP="000E4416">
      <w:pPr>
        <w:spacing w:after="0" w:line="240" w:lineRule="auto"/>
        <w:ind w:firstLine="720"/>
        <w:rPr>
          <w:rFonts w:ascii="Calibri" w:eastAsia="Calibri" w:hAnsi="Calibri" w:cs="Times New Roman"/>
          <w:bCs/>
        </w:rPr>
      </w:pPr>
    </w:p>
    <w:p w14:paraId="2BCA32FB" w14:textId="77777777" w:rsidR="000E4416" w:rsidRPr="000E4416" w:rsidRDefault="000E4416" w:rsidP="000E4416">
      <w:pPr>
        <w:spacing w:after="0" w:line="240" w:lineRule="auto"/>
        <w:ind w:firstLine="720"/>
        <w:rPr>
          <w:rFonts w:ascii="Calibri" w:eastAsia="Calibri" w:hAnsi="Calibri" w:cs="Times New Roman"/>
          <w:bCs/>
        </w:rPr>
      </w:pPr>
    </w:p>
    <w:p w14:paraId="07128800" w14:textId="77777777" w:rsidR="000E4416" w:rsidRPr="000E4416" w:rsidRDefault="000E4416" w:rsidP="000E4416">
      <w:pPr>
        <w:spacing w:after="0" w:line="240" w:lineRule="auto"/>
        <w:ind w:firstLine="720"/>
        <w:rPr>
          <w:rFonts w:ascii="Calibri" w:eastAsia="Calibri" w:hAnsi="Calibri" w:cs="Times New Roman"/>
          <w:bCs/>
        </w:rPr>
      </w:pPr>
    </w:p>
    <w:p w14:paraId="6CF8200B" w14:textId="4A36EBD3" w:rsidR="000E4416" w:rsidRDefault="000E4416" w:rsidP="000E4416">
      <w:pPr>
        <w:spacing w:after="0" w:line="240" w:lineRule="auto"/>
        <w:ind w:firstLine="720"/>
        <w:rPr>
          <w:rFonts w:ascii="Calibri" w:eastAsia="Calibri" w:hAnsi="Calibri" w:cs="Times New Roman"/>
          <w:bCs/>
        </w:rPr>
      </w:pPr>
    </w:p>
    <w:p w14:paraId="3801EC49" w14:textId="3CD27A98" w:rsidR="000E4416" w:rsidRDefault="000E4416" w:rsidP="000E4416">
      <w:pPr>
        <w:spacing w:after="0" w:line="240" w:lineRule="auto"/>
        <w:ind w:firstLine="720"/>
        <w:rPr>
          <w:rFonts w:ascii="Calibri" w:eastAsia="Calibri" w:hAnsi="Calibri" w:cs="Times New Roman"/>
          <w:bCs/>
        </w:rPr>
      </w:pPr>
    </w:p>
    <w:p w14:paraId="71B5FD65" w14:textId="6DC70646" w:rsidR="000E4416" w:rsidRDefault="000E4416" w:rsidP="000E4416">
      <w:pPr>
        <w:spacing w:after="0" w:line="240" w:lineRule="auto"/>
        <w:ind w:firstLine="720"/>
        <w:rPr>
          <w:rFonts w:ascii="Calibri" w:eastAsia="Calibri" w:hAnsi="Calibri" w:cs="Times New Roman"/>
          <w:bCs/>
        </w:rPr>
      </w:pPr>
    </w:p>
    <w:p w14:paraId="07488B91" w14:textId="051EEEF4" w:rsidR="000E4416" w:rsidRDefault="000E4416" w:rsidP="000E4416">
      <w:pPr>
        <w:spacing w:after="0" w:line="240" w:lineRule="auto"/>
        <w:ind w:firstLine="720"/>
        <w:rPr>
          <w:rFonts w:ascii="Calibri" w:eastAsia="Calibri" w:hAnsi="Calibri" w:cs="Times New Roman"/>
          <w:bCs/>
        </w:rPr>
      </w:pPr>
    </w:p>
    <w:p w14:paraId="0EC1BFBD" w14:textId="39E578DF" w:rsidR="000E4416" w:rsidRDefault="000E4416" w:rsidP="000E4416">
      <w:pPr>
        <w:spacing w:after="0" w:line="240" w:lineRule="auto"/>
        <w:ind w:firstLine="720"/>
        <w:rPr>
          <w:rFonts w:ascii="Calibri" w:eastAsia="Calibri" w:hAnsi="Calibri" w:cs="Times New Roman"/>
          <w:bCs/>
        </w:rPr>
      </w:pPr>
    </w:p>
    <w:p w14:paraId="335ADA3B" w14:textId="3F72CD65" w:rsidR="000E4416" w:rsidRDefault="000E4416" w:rsidP="000E4416">
      <w:pPr>
        <w:spacing w:after="0" w:line="240" w:lineRule="auto"/>
        <w:ind w:firstLine="720"/>
        <w:rPr>
          <w:rFonts w:ascii="Calibri" w:eastAsia="Calibri" w:hAnsi="Calibri" w:cs="Times New Roman"/>
          <w:bCs/>
        </w:rPr>
      </w:pPr>
    </w:p>
    <w:p w14:paraId="323E6BDE" w14:textId="1FBCE4C3" w:rsidR="000E4416" w:rsidRDefault="000E4416" w:rsidP="000E4416">
      <w:pPr>
        <w:spacing w:after="0" w:line="240" w:lineRule="auto"/>
        <w:ind w:firstLine="720"/>
        <w:rPr>
          <w:rFonts w:ascii="Calibri" w:eastAsia="Calibri" w:hAnsi="Calibri" w:cs="Times New Roman"/>
          <w:bCs/>
        </w:rPr>
      </w:pPr>
    </w:p>
    <w:p w14:paraId="2CA0E0C3" w14:textId="32DB5D1A" w:rsidR="000E4416" w:rsidRDefault="000E4416" w:rsidP="000E4416">
      <w:pPr>
        <w:spacing w:after="0" w:line="240" w:lineRule="auto"/>
        <w:ind w:firstLine="720"/>
        <w:rPr>
          <w:rFonts w:ascii="Calibri" w:eastAsia="Calibri" w:hAnsi="Calibri" w:cs="Times New Roman"/>
          <w:bCs/>
        </w:rPr>
      </w:pPr>
    </w:p>
    <w:p w14:paraId="248F7421" w14:textId="2E66ECFB" w:rsidR="000E4416" w:rsidRDefault="000E4416" w:rsidP="000E4416">
      <w:pPr>
        <w:spacing w:after="0" w:line="240" w:lineRule="auto"/>
        <w:ind w:firstLine="720"/>
        <w:rPr>
          <w:rFonts w:ascii="Calibri" w:eastAsia="Calibri" w:hAnsi="Calibri" w:cs="Times New Roman"/>
          <w:bCs/>
        </w:rPr>
      </w:pPr>
    </w:p>
    <w:p w14:paraId="3D9E2E9A" w14:textId="786EA67B" w:rsidR="000E4416" w:rsidRDefault="000E4416" w:rsidP="000E4416">
      <w:pPr>
        <w:spacing w:after="0" w:line="240" w:lineRule="auto"/>
        <w:ind w:firstLine="720"/>
        <w:rPr>
          <w:rFonts w:ascii="Calibri" w:eastAsia="Calibri" w:hAnsi="Calibri" w:cs="Times New Roman"/>
          <w:bCs/>
        </w:rPr>
      </w:pPr>
    </w:p>
    <w:p w14:paraId="47F5A309" w14:textId="357C6EE8" w:rsidR="000E4416" w:rsidRDefault="000E4416" w:rsidP="000E4416">
      <w:pPr>
        <w:spacing w:after="0" w:line="240" w:lineRule="auto"/>
        <w:ind w:firstLine="720"/>
        <w:rPr>
          <w:rFonts w:ascii="Calibri" w:eastAsia="Calibri" w:hAnsi="Calibri" w:cs="Times New Roman"/>
          <w:bCs/>
        </w:rPr>
      </w:pPr>
    </w:p>
    <w:tbl>
      <w:tblPr>
        <w:tblStyle w:val="TableGrid1"/>
        <w:tblW w:w="0" w:type="auto"/>
        <w:tblLook w:val="04A0" w:firstRow="1" w:lastRow="0" w:firstColumn="1" w:lastColumn="0" w:noHBand="0" w:noVBand="1"/>
      </w:tblPr>
      <w:tblGrid>
        <w:gridCol w:w="2765"/>
        <w:gridCol w:w="3071"/>
        <w:gridCol w:w="1250"/>
        <w:gridCol w:w="3631"/>
        <w:gridCol w:w="3673"/>
      </w:tblGrid>
      <w:tr w:rsidR="000E4416" w:rsidRPr="000E4416" w14:paraId="6D30CE2C" w14:textId="77777777" w:rsidTr="000E4416">
        <w:tc>
          <w:tcPr>
            <w:tcW w:w="0" w:type="auto"/>
            <w:gridSpan w:val="5"/>
            <w:shd w:val="clear" w:color="auto" w:fill="F2F2F2"/>
          </w:tcPr>
          <w:p w14:paraId="3B2DF585" w14:textId="6CBBA74F" w:rsidR="000E4416" w:rsidRPr="000E4416" w:rsidRDefault="000E4416" w:rsidP="00503FDA">
            <w:pPr>
              <w:spacing w:line="0" w:lineRule="atLeast"/>
              <w:ind w:firstLine="0"/>
              <w:jc w:val="both"/>
              <w:rPr>
                <w:rFonts w:ascii="Calibri" w:eastAsia="Calibri" w:hAnsi="Calibri" w:cs="Calibri"/>
                <w:b/>
                <w:sz w:val="20"/>
                <w:szCs w:val="18"/>
              </w:rPr>
            </w:pPr>
            <w:r w:rsidRPr="000E4416">
              <w:rPr>
                <w:rFonts w:ascii="Calibri" w:eastAsia="Calibri" w:hAnsi="Calibri" w:cs="Calibri"/>
                <w:b/>
                <w:sz w:val="20"/>
                <w:szCs w:val="18"/>
              </w:rPr>
              <w:t>ANS Medications</w:t>
            </w:r>
            <w:r w:rsidR="00C0585D">
              <w:rPr>
                <w:rFonts w:ascii="Calibri" w:eastAsia="Calibri" w:hAnsi="Calibri" w:cs="Calibri"/>
                <w:b/>
                <w:sz w:val="20"/>
                <w:szCs w:val="18"/>
              </w:rPr>
              <w:t xml:space="preserve">                                                                                                                                                                                                                                                                2026</w:t>
            </w:r>
          </w:p>
        </w:tc>
      </w:tr>
      <w:tr w:rsidR="000E4416" w:rsidRPr="000E4416" w14:paraId="1E7F61F9" w14:textId="77777777" w:rsidTr="00C0585D">
        <w:trPr>
          <w:trHeight w:val="1053"/>
        </w:trPr>
        <w:tc>
          <w:tcPr>
            <w:tcW w:w="5836" w:type="dxa"/>
            <w:gridSpan w:val="2"/>
          </w:tcPr>
          <w:p w14:paraId="04626C8B" w14:textId="77777777" w:rsidR="000E4416" w:rsidRPr="000E4416" w:rsidRDefault="000E4416" w:rsidP="00503FDA">
            <w:pPr>
              <w:spacing w:line="261" w:lineRule="exact"/>
              <w:ind w:firstLine="0"/>
              <w:rPr>
                <w:rFonts w:ascii="Calibri" w:eastAsia="Calibri" w:hAnsi="Calibri" w:cs="Calibri"/>
                <w:b/>
                <w:sz w:val="20"/>
                <w:szCs w:val="20"/>
              </w:rPr>
            </w:pPr>
            <w:r w:rsidRPr="000E4416">
              <w:rPr>
                <w:rFonts w:ascii="Calibri" w:eastAsia="Calibri" w:hAnsi="Calibri" w:cs="Calibri"/>
                <w:b/>
                <w:sz w:val="20"/>
                <w:szCs w:val="20"/>
              </w:rPr>
              <w:t xml:space="preserve">Class: Beta-2 Agonist </w:t>
            </w:r>
          </w:p>
          <w:p w14:paraId="4EEABC07" w14:textId="3B9E06C0" w:rsidR="000E4416" w:rsidRPr="000E4416" w:rsidRDefault="000E4416" w:rsidP="00503FDA">
            <w:pPr>
              <w:spacing w:line="0" w:lineRule="atLeast"/>
              <w:ind w:firstLine="0"/>
              <w:rPr>
                <w:rFonts w:ascii="Calibri" w:eastAsia="Calibri" w:hAnsi="Calibri" w:cs="Calibri"/>
                <w:sz w:val="20"/>
                <w:szCs w:val="20"/>
              </w:rPr>
            </w:pPr>
            <w:r w:rsidRPr="000E4416">
              <w:rPr>
                <w:rFonts w:ascii="Calibri" w:eastAsia="Calibri" w:hAnsi="Calibri" w:cs="Calibri"/>
                <w:b/>
                <w:sz w:val="20"/>
                <w:szCs w:val="20"/>
              </w:rPr>
              <w:t xml:space="preserve">Prototypes: </w:t>
            </w:r>
            <w:r w:rsidR="004733F5">
              <w:rPr>
                <w:rFonts w:ascii="Calibri" w:eastAsia="Calibri" w:hAnsi="Calibri" w:cs="Calibri"/>
                <w:b/>
                <w:sz w:val="20"/>
                <w:szCs w:val="20"/>
              </w:rPr>
              <w:t xml:space="preserve">Salbutamol </w:t>
            </w:r>
          </w:p>
        </w:tc>
        <w:tc>
          <w:tcPr>
            <w:tcW w:w="8554" w:type="dxa"/>
            <w:gridSpan w:val="3"/>
          </w:tcPr>
          <w:p w14:paraId="1E3C46D7" w14:textId="77777777" w:rsidR="000E4416" w:rsidRPr="000E4416" w:rsidRDefault="000E4416" w:rsidP="00503FDA">
            <w:pPr>
              <w:ind w:firstLine="0"/>
              <w:rPr>
                <w:rFonts w:ascii="Calibri" w:eastAsia="Times New Roman" w:hAnsi="Calibri" w:cs="Calibri"/>
                <w:b/>
                <w:sz w:val="20"/>
                <w:szCs w:val="20"/>
              </w:rPr>
            </w:pPr>
            <w:r w:rsidRPr="000E4416">
              <w:rPr>
                <w:rFonts w:ascii="Calibri" w:eastAsia="Times New Roman" w:hAnsi="Calibri" w:cs="Calibri"/>
                <w:b/>
                <w:sz w:val="20"/>
                <w:szCs w:val="20"/>
              </w:rPr>
              <w:t xml:space="preserve">Therapeutic Effects: </w:t>
            </w:r>
          </w:p>
          <w:p w14:paraId="40879FF4" w14:textId="3B68F37B" w:rsidR="000E4416" w:rsidRDefault="00C0585D" w:rsidP="000E4416">
            <w:pPr>
              <w:numPr>
                <w:ilvl w:val="0"/>
                <w:numId w:val="1"/>
              </w:numPr>
              <w:spacing w:line="261" w:lineRule="exac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B</w:t>
            </w:r>
            <w:r w:rsidR="000E4416" w:rsidRPr="000E4416">
              <w:rPr>
                <w:rFonts w:ascii="Calibri" w:eastAsia="Times New Roman" w:hAnsi="Calibri" w:cs="Calibri"/>
                <w:sz w:val="20"/>
                <w:szCs w:val="20"/>
                <w:lang w:val="en-US"/>
              </w:rPr>
              <w:t>ronchodilation</w:t>
            </w:r>
          </w:p>
          <w:p w14:paraId="062FEE0C" w14:textId="77777777" w:rsidR="00C0585D" w:rsidRDefault="00C0585D" w:rsidP="00C0585D">
            <w:pPr>
              <w:spacing w:line="261" w:lineRule="exact"/>
              <w:ind w:firstLine="0"/>
              <w:contextualSpacing/>
              <w:rPr>
                <w:rFonts w:ascii="Calibri" w:eastAsia="Times New Roman" w:hAnsi="Calibri" w:cs="Calibri"/>
                <w:sz w:val="20"/>
                <w:szCs w:val="20"/>
                <w:lang w:val="en-US"/>
              </w:rPr>
            </w:pPr>
          </w:p>
          <w:p w14:paraId="1F08678E" w14:textId="77777777" w:rsidR="00C0585D" w:rsidRDefault="00C0585D" w:rsidP="00C0585D">
            <w:pPr>
              <w:spacing w:line="261" w:lineRule="exact"/>
              <w:ind w:firstLine="0"/>
              <w:contextualSpacing/>
              <w:rPr>
                <w:rFonts w:ascii="Calibri" w:eastAsia="Times New Roman" w:hAnsi="Calibri" w:cs="Calibri"/>
                <w:b/>
                <w:bCs w:val="0"/>
                <w:sz w:val="20"/>
                <w:szCs w:val="20"/>
                <w:lang w:val="en-US"/>
              </w:rPr>
            </w:pPr>
            <w:r w:rsidRPr="00C0585D">
              <w:rPr>
                <w:rFonts w:ascii="Calibri" w:eastAsia="Times New Roman" w:hAnsi="Calibri" w:cs="Calibri"/>
                <w:b/>
                <w:bCs w:val="0"/>
                <w:sz w:val="20"/>
                <w:szCs w:val="20"/>
                <w:lang w:val="en-US"/>
              </w:rPr>
              <w:t>Indication:</w:t>
            </w:r>
          </w:p>
          <w:p w14:paraId="4C3C6746" w14:textId="642D7807" w:rsidR="00C0585D" w:rsidRPr="000E4416" w:rsidRDefault="00C0585D" w:rsidP="00C0585D">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B</w:t>
            </w:r>
            <w:r w:rsidRPr="000E4416">
              <w:rPr>
                <w:rFonts w:ascii="Calibri" w:eastAsia="Times New Roman" w:hAnsi="Calibri" w:cs="Calibri"/>
                <w:sz w:val="20"/>
                <w:szCs w:val="20"/>
                <w:lang w:val="en-US"/>
              </w:rPr>
              <w:t xml:space="preserve">ronchodilation in asthma or COPD </w:t>
            </w:r>
          </w:p>
          <w:p w14:paraId="6C98021F" w14:textId="4452D41A" w:rsidR="00C0585D" w:rsidRPr="00C0585D" w:rsidRDefault="00C0585D" w:rsidP="00C0585D">
            <w:pPr>
              <w:spacing w:line="261" w:lineRule="exact"/>
              <w:ind w:firstLine="0"/>
              <w:contextualSpacing/>
              <w:rPr>
                <w:rFonts w:ascii="Calibri" w:eastAsia="Times New Roman" w:hAnsi="Calibri" w:cs="Calibri"/>
                <w:b/>
                <w:bCs w:val="0"/>
                <w:sz w:val="20"/>
                <w:szCs w:val="20"/>
                <w:lang w:val="en-US"/>
              </w:rPr>
            </w:pPr>
            <w:r w:rsidRPr="000E4416">
              <w:rPr>
                <w:rFonts w:ascii="Calibri" w:eastAsia="Times New Roman" w:hAnsi="Calibri" w:cs="Calibri"/>
                <w:sz w:val="20"/>
                <w:szCs w:val="20"/>
                <w:lang w:val="en-US"/>
              </w:rPr>
              <w:t>Off-label: treatment of hyperkalemia</w:t>
            </w:r>
          </w:p>
          <w:p w14:paraId="097667F9" w14:textId="560EDC5D" w:rsidR="00C0585D" w:rsidRPr="000E4416" w:rsidRDefault="00C0585D" w:rsidP="00C0585D">
            <w:pPr>
              <w:spacing w:line="261" w:lineRule="exact"/>
              <w:ind w:firstLine="0"/>
              <w:contextualSpacing/>
              <w:rPr>
                <w:rFonts w:ascii="Calibri" w:eastAsia="Times New Roman" w:hAnsi="Calibri" w:cs="Calibri"/>
                <w:sz w:val="20"/>
                <w:szCs w:val="20"/>
                <w:lang w:val="en-US"/>
              </w:rPr>
            </w:pPr>
          </w:p>
        </w:tc>
      </w:tr>
      <w:tr w:rsidR="00C0585D" w:rsidRPr="000E4416" w14:paraId="1E2CE96A" w14:textId="77777777" w:rsidTr="000A05FB">
        <w:trPr>
          <w:trHeight w:val="1053"/>
        </w:trPr>
        <w:tc>
          <w:tcPr>
            <w:tcW w:w="14390" w:type="dxa"/>
            <w:gridSpan w:val="5"/>
          </w:tcPr>
          <w:p w14:paraId="3A06490A" w14:textId="36473BF2" w:rsidR="00C0585D" w:rsidRPr="000E4416" w:rsidRDefault="004733F5" w:rsidP="004733F5">
            <w:pPr>
              <w:pStyle w:val="NormalWeb"/>
              <w:ind w:firstLine="0"/>
              <w:rPr>
                <w:rFonts w:ascii="Calibri" w:hAnsi="Calibri" w:cs="Calibri"/>
                <w:b/>
                <w:sz w:val="20"/>
                <w:szCs w:val="20"/>
              </w:rPr>
            </w:pPr>
            <w:r w:rsidRPr="004733F5">
              <w:rPr>
                <w:rFonts w:ascii="Calibri" w:hAnsi="Calibri" w:cs="Calibri"/>
                <w:b/>
                <w:bCs w:val="0"/>
                <w:color w:val="000000"/>
                <w:sz w:val="20"/>
                <w:szCs w:val="20"/>
              </w:rPr>
              <w:t>Mechanism of Action</w:t>
            </w:r>
            <w:r w:rsidRPr="004733F5">
              <w:rPr>
                <w:rFonts w:ascii="Calibri" w:hAnsi="Calibri" w:cs="Calibri"/>
                <w:color w:val="000000"/>
                <w:sz w:val="20"/>
                <w:szCs w:val="20"/>
              </w:rPr>
              <w:t xml:space="preserve">: selectively binds to beta-2 adrenergic receptors in airway smooth muscle. This binding increases the formation of intracellular cAMP via stimulation of adenylyl cyclase which then leads to relaxing airway smooth muscle, inhibits the release of </w:t>
            </w:r>
            <w:proofErr w:type="spellStart"/>
            <w:r w:rsidRPr="004733F5">
              <w:rPr>
                <w:rFonts w:ascii="Calibri" w:hAnsi="Calibri" w:cs="Calibri"/>
                <w:color w:val="000000"/>
                <w:sz w:val="20"/>
                <w:szCs w:val="20"/>
              </w:rPr>
              <w:t>bronchoconstricting</w:t>
            </w:r>
            <w:proofErr w:type="spellEnd"/>
            <w:r w:rsidRPr="004733F5">
              <w:rPr>
                <w:rFonts w:ascii="Calibri" w:hAnsi="Calibri" w:cs="Calibri"/>
                <w:color w:val="000000"/>
                <w:sz w:val="20"/>
                <w:szCs w:val="20"/>
              </w:rPr>
              <w:t xml:space="preserve"> mediators from mast cells, and increases mucociliary transport.</w:t>
            </w:r>
          </w:p>
        </w:tc>
      </w:tr>
      <w:tr w:rsidR="00C0585D" w:rsidRPr="000E4416" w14:paraId="5723F573" w14:textId="77777777" w:rsidTr="00C0585D">
        <w:tc>
          <w:tcPr>
            <w:tcW w:w="2765" w:type="dxa"/>
            <w:shd w:val="clear" w:color="auto" w:fill="F2F2F2"/>
          </w:tcPr>
          <w:p w14:paraId="17DE4EDF" w14:textId="77777777" w:rsidR="00C0585D" w:rsidRPr="000E4416" w:rsidRDefault="00C0585D" w:rsidP="00C0585D">
            <w:pPr>
              <w:ind w:firstLine="0"/>
              <w:jc w:val="both"/>
              <w:rPr>
                <w:rFonts w:ascii="Calibri" w:eastAsia="Calibri" w:hAnsi="Calibri" w:cs="Calibri"/>
                <w:b/>
                <w:sz w:val="20"/>
                <w:szCs w:val="20"/>
              </w:rPr>
            </w:pPr>
            <w:r w:rsidRPr="000E4416">
              <w:rPr>
                <w:rFonts w:ascii="Calibri" w:eastAsia="Calibri" w:hAnsi="Calibri" w:cs="Calibri"/>
                <w:b/>
                <w:sz w:val="20"/>
                <w:szCs w:val="20"/>
              </w:rPr>
              <w:t>Administration</w:t>
            </w:r>
          </w:p>
        </w:tc>
        <w:tc>
          <w:tcPr>
            <w:tcW w:w="4321" w:type="dxa"/>
            <w:gridSpan w:val="2"/>
            <w:shd w:val="clear" w:color="auto" w:fill="F2F2F2"/>
          </w:tcPr>
          <w:p w14:paraId="46848A71" w14:textId="0ACF7225" w:rsidR="00C0585D" w:rsidRPr="000E4416" w:rsidRDefault="00C0585D" w:rsidP="00C0585D">
            <w:pPr>
              <w:ind w:firstLine="0"/>
              <w:jc w:val="both"/>
              <w:rPr>
                <w:rFonts w:ascii="Calibri" w:eastAsia="Calibri" w:hAnsi="Calibri" w:cs="Calibri"/>
                <w:b/>
                <w:sz w:val="20"/>
                <w:szCs w:val="20"/>
              </w:rPr>
            </w:pPr>
            <w:r w:rsidRPr="000E4416">
              <w:rPr>
                <w:rFonts w:ascii="Calibri" w:eastAsia="Calibri" w:hAnsi="Calibri" w:cs="Calibri"/>
                <w:b/>
                <w:sz w:val="20"/>
                <w:szCs w:val="20"/>
              </w:rPr>
              <w:t>Side Effects</w:t>
            </w:r>
          </w:p>
        </w:tc>
        <w:tc>
          <w:tcPr>
            <w:tcW w:w="3631" w:type="dxa"/>
            <w:shd w:val="clear" w:color="auto" w:fill="F2F2F2"/>
          </w:tcPr>
          <w:p w14:paraId="65BFEB30" w14:textId="7E666CDA" w:rsidR="00C0585D" w:rsidRPr="000E4416" w:rsidRDefault="00C0585D" w:rsidP="00C0585D">
            <w:pPr>
              <w:ind w:firstLine="0"/>
              <w:jc w:val="both"/>
              <w:rPr>
                <w:rFonts w:ascii="Calibri" w:eastAsia="Calibri" w:hAnsi="Calibri" w:cs="Calibri"/>
                <w:b/>
                <w:sz w:val="20"/>
                <w:szCs w:val="20"/>
              </w:rPr>
            </w:pPr>
            <w:r>
              <w:rPr>
                <w:rFonts w:ascii="Calibri" w:eastAsia="Calibri" w:hAnsi="Calibri" w:cs="Calibri"/>
                <w:b/>
                <w:sz w:val="20"/>
                <w:szCs w:val="20"/>
              </w:rPr>
              <w:t xml:space="preserve">Contraindications </w:t>
            </w:r>
          </w:p>
        </w:tc>
        <w:tc>
          <w:tcPr>
            <w:tcW w:w="3673" w:type="dxa"/>
            <w:shd w:val="clear" w:color="auto" w:fill="F2F2F2"/>
          </w:tcPr>
          <w:p w14:paraId="0EAE7DFC" w14:textId="77777777" w:rsidR="00C0585D" w:rsidRPr="000E4416" w:rsidRDefault="00C0585D" w:rsidP="00C0585D">
            <w:pPr>
              <w:ind w:firstLine="0"/>
              <w:rPr>
                <w:rFonts w:ascii="Calibri" w:eastAsia="Calibri" w:hAnsi="Calibri" w:cs="Calibri"/>
                <w:b/>
                <w:sz w:val="20"/>
                <w:szCs w:val="20"/>
              </w:rPr>
            </w:pPr>
            <w:r w:rsidRPr="000E4416">
              <w:rPr>
                <w:rFonts w:ascii="Calibri" w:eastAsia="Calibri" w:hAnsi="Calibri" w:cs="Calibri"/>
                <w:b/>
                <w:sz w:val="20"/>
                <w:szCs w:val="20"/>
              </w:rPr>
              <w:t>Nursing Considerations</w:t>
            </w:r>
          </w:p>
        </w:tc>
      </w:tr>
      <w:tr w:rsidR="00C0585D" w:rsidRPr="000E4416" w14:paraId="5313E83A" w14:textId="77777777" w:rsidTr="00C0585D">
        <w:tc>
          <w:tcPr>
            <w:tcW w:w="2765" w:type="dxa"/>
          </w:tcPr>
          <w:p w14:paraId="198C32DE" w14:textId="77777777" w:rsidR="00C0585D" w:rsidRPr="000E4416" w:rsidRDefault="00C0585D" w:rsidP="00C0585D">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 xml:space="preserve">oral inhalation </w:t>
            </w:r>
          </w:p>
          <w:p w14:paraId="32882C51" w14:textId="5A2D0D3F" w:rsidR="00C0585D" w:rsidRPr="000E4416" w:rsidRDefault="00C0585D" w:rsidP="00C0585D">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can be given IV</w:t>
            </w:r>
            <w:r w:rsidR="004733F5">
              <w:rPr>
                <w:rFonts w:ascii="Calibri" w:eastAsia="Times New Roman" w:hAnsi="Calibri" w:cs="Calibri"/>
                <w:sz w:val="20"/>
                <w:szCs w:val="20"/>
                <w:lang w:val="en-US"/>
              </w:rPr>
              <w:t>, SQ, IM</w:t>
            </w:r>
            <w:r w:rsidRPr="000E4416">
              <w:rPr>
                <w:rFonts w:ascii="Calibri" w:eastAsia="Times New Roman" w:hAnsi="Calibri" w:cs="Calibri"/>
                <w:sz w:val="20"/>
                <w:szCs w:val="20"/>
                <w:lang w:val="en-US"/>
              </w:rPr>
              <w:t xml:space="preserve"> and PO</w:t>
            </w:r>
          </w:p>
          <w:p w14:paraId="06AE2BCB" w14:textId="77777777" w:rsidR="00C0585D" w:rsidRDefault="00C0585D" w:rsidP="00C0585D">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wait at least 2 minutes between inhalations</w:t>
            </w:r>
          </w:p>
          <w:p w14:paraId="3846DED3" w14:textId="10821108" w:rsidR="004733F5" w:rsidRDefault="004733F5" w:rsidP="00C0585D">
            <w:pPr>
              <w:numPr>
                <w:ilvl w:val="0"/>
                <w:numId w:val="1"/>
              </w:numPr>
              <w:tabs>
                <w:tab w:val="left" w:pos="369"/>
              </w:tabs>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Oral: give with meals</w:t>
            </w:r>
          </w:p>
          <w:p w14:paraId="2D18E5B6" w14:textId="6735A82F" w:rsidR="004733F5" w:rsidRPr="000E4416" w:rsidRDefault="004733F5" w:rsidP="00C0585D">
            <w:pPr>
              <w:numPr>
                <w:ilvl w:val="0"/>
                <w:numId w:val="1"/>
              </w:numPr>
              <w:tabs>
                <w:tab w:val="left" w:pos="369"/>
              </w:tabs>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Peak effect 2-3 hours</w:t>
            </w:r>
          </w:p>
        </w:tc>
        <w:tc>
          <w:tcPr>
            <w:tcW w:w="4321" w:type="dxa"/>
            <w:gridSpan w:val="2"/>
          </w:tcPr>
          <w:p w14:paraId="579096BB" w14:textId="335EF360" w:rsidR="00C0585D" w:rsidRPr="000E4416" w:rsidRDefault="00C0585D" w:rsidP="004733F5">
            <w:pPr>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Can cause paradoxical bronchospasm</w:t>
            </w:r>
            <w:r w:rsidR="004733F5">
              <w:rPr>
                <w:rFonts w:ascii="Calibri" w:eastAsia="Times New Roman" w:hAnsi="Calibri" w:cs="Calibri"/>
                <w:sz w:val="20"/>
                <w:szCs w:val="20"/>
                <w:lang w:val="en-US"/>
              </w:rPr>
              <w:t xml:space="preserve"> if overused</w:t>
            </w:r>
          </w:p>
          <w:p w14:paraId="38C0EDFC" w14:textId="77777777" w:rsidR="004733F5" w:rsidRDefault="004733F5" w:rsidP="004733F5">
            <w:pPr>
              <w:tabs>
                <w:tab w:val="left" w:pos="369"/>
              </w:tabs>
              <w:spacing w:line="0" w:lineRule="atLeast"/>
              <w:ind w:firstLine="0"/>
              <w:contextualSpacing/>
              <w:rPr>
                <w:rFonts w:ascii="Calibri" w:eastAsia="Times New Roman" w:hAnsi="Calibri" w:cs="Calibri"/>
                <w:sz w:val="20"/>
                <w:szCs w:val="20"/>
                <w:lang w:val="en-US"/>
              </w:rPr>
            </w:pPr>
          </w:p>
          <w:p w14:paraId="1C5AADE8" w14:textId="5CAB7554" w:rsidR="00C0585D" w:rsidRDefault="00C0585D" w:rsidP="004733F5">
            <w:pPr>
              <w:tabs>
                <w:tab w:val="left" w:pos="369"/>
              </w:tabs>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Report significantly increased heart rate and blood pressure, which may require the drug to be discontinued</w:t>
            </w:r>
          </w:p>
          <w:p w14:paraId="4F069F3E" w14:textId="3197EDED" w:rsidR="004733F5" w:rsidRDefault="004733F5" w:rsidP="004733F5">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Transient tachycardia, palpitations and tremors if higher dose</w:t>
            </w:r>
          </w:p>
          <w:p w14:paraId="6DAD72B2" w14:textId="77777777" w:rsidR="004733F5" w:rsidRDefault="004733F5" w:rsidP="004733F5">
            <w:pPr>
              <w:spacing w:line="0" w:lineRule="atLeast"/>
              <w:ind w:firstLine="0"/>
              <w:contextualSpacing/>
              <w:rPr>
                <w:rFonts w:ascii="Calibri" w:eastAsia="Times New Roman" w:hAnsi="Calibri" w:cs="Calibri"/>
                <w:sz w:val="20"/>
                <w:szCs w:val="20"/>
                <w:lang w:val="en-US"/>
              </w:rPr>
            </w:pPr>
          </w:p>
          <w:p w14:paraId="0E6981CE" w14:textId="60F37932" w:rsidR="004733F5" w:rsidRPr="000E4416" w:rsidRDefault="004733F5" w:rsidP="004733F5">
            <w:pPr>
              <w:spacing w:line="0" w:lineRule="atLeast"/>
              <w:contextualSpacing/>
              <w:rPr>
                <w:rFonts w:ascii="Calibri" w:eastAsia="Times New Roman" w:hAnsi="Calibri" w:cs="Calibri"/>
                <w:sz w:val="20"/>
                <w:szCs w:val="20"/>
                <w:lang w:val="en-US"/>
              </w:rPr>
            </w:pPr>
          </w:p>
        </w:tc>
        <w:tc>
          <w:tcPr>
            <w:tcW w:w="3631" w:type="dxa"/>
          </w:tcPr>
          <w:p w14:paraId="7E6729D1" w14:textId="77777777" w:rsidR="004733F5" w:rsidRPr="000E4416" w:rsidRDefault="004733F5" w:rsidP="004733F5">
            <w:pPr>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Hypersensitivity</w:t>
            </w:r>
          </w:p>
          <w:p w14:paraId="547E7261" w14:textId="2A0B26BB" w:rsidR="00C0585D" w:rsidRPr="000E4416" w:rsidRDefault="004733F5" w:rsidP="004733F5">
            <w:pPr>
              <w:pStyle w:val="NormalWeb"/>
              <w:ind w:firstLine="0"/>
              <w:rPr>
                <w:rFonts w:ascii="Calibri" w:hAnsi="Calibri" w:cs="Calibri"/>
                <w:sz w:val="20"/>
                <w:szCs w:val="20"/>
              </w:rPr>
            </w:pPr>
            <w:r>
              <w:rPr>
                <w:rFonts w:ascii="Calibri" w:hAnsi="Calibri" w:cs="Calibri"/>
                <w:sz w:val="20"/>
                <w:szCs w:val="20"/>
              </w:rPr>
              <w:t>If hypokalemia, use with caution and correct electrolytes</w:t>
            </w:r>
          </w:p>
        </w:tc>
        <w:tc>
          <w:tcPr>
            <w:tcW w:w="3673" w:type="dxa"/>
          </w:tcPr>
          <w:p w14:paraId="11F6C30A" w14:textId="77777777" w:rsidR="00C0585D" w:rsidRDefault="00C0585D" w:rsidP="004733F5">
            <w:pPr>
              <w:ind w:firstLine="0"/>
              <w:rPr>
                <w:rFonts w:ascii="Calibri" w:eastAsia="Calibri" w:hAnsi="Calibri" w:cs="Calibri"/>
                <w:sz w:val="20"/>
                <w:szCs w:val="20"/>
                <w:lang w:val="en-US"/>
              </w:rPr>
            </w:pPr>
            <w:r w:rsidRPr="000E4416">
              <w:rPr>
                <w:rFonts w:ascii="Calibri" w:eastAsia="Calibri" w:hAnsi="Calibri" w:cs="Calibri"/>
                <w:sz w:val="20"/>
                <w:szCs w:val="20"/>
                <w:lang w:val="en-US"/>
              </w:rPr>
              <w:t>If more than 1 inhalation is ordered, wait at least 2 minutes between inhalations</w:t>
            </w:r>
          </w:p>
          <w:p w14:paraId="2400BEF4" w14:textId="77777777" w:rsidR="004733F5" w:rsidRPr="000E4416" w:rsidRDefault="004733F5" w:rsidP="004733F5">
            <w:pPr>
              <w:ind w:firstLine="0"/>
              <w:rPr>
                <w:rFonts w:ascii="Calibri" w:eastAsia="Calibri" w:hAnsi="Calibri" w:cs="Calibri"/>
                <w:sz w:val="20"/>
                <w:szCs w:val="20"/>
                <w:lang w:val="en-US"/>
              </w:rPr>
            </w:pPr>
          </w:p>
          <w:p w14:paraId="1D9108C8" w14:textId="77777777" w:rsidR="00C0585D" w:rsidRDefault="00C0585D" w:rsidP="004733F5">
            <w:pPr>
              <w:ind w:firstLine="0"/>
              <w:rPr>
                <w:rFonts w:ascii="Calibri" w:eastAsia="Calibri" w:hAnsi="Calibri" w:cs="Calibri"/>
                <w:sz w:val="20"/>
                <w:szCs w:val="20"/>
                <w:lang w:val="en-US"/>
              </w:rPr>
            </w:pPr>
            <w:r w:rsidRPr="000E4416">
              <w:rPr>
                <w:rFonts w:ascii="Calibri" w:eastAsia="Calibri" w:hAnsi="Calibri" w:cs="Calibri"/>
                <w:sz w:val="20"/>
                <w:szCs w:val="20"/>
                <w:lang w:val="en-US"/>
              </w:rPr>
              <w:t>Use spacer device to improve drug delivery, if appropriate</w:t>
            </w:r>
          </w:p>
          <w:p w14:paraId="7F250F97" w14:textId="77777777" w:rsidR="004733F5" w:rsidRDefault="004733F5" w:rsidP="004733F5">
            <w:pPr>
              <w:ind w:firstLine="0"/>
              <w:rPr>
                <w:rFonts w:ascii="Calibri" w:eastAsia="Calibri" w:hAnsi="Calibri" w:cs="Calibri"/>
                <w:sz w:val="20"/>
                <w:szCs w:val="20"/>
                <w:lang w:val="en-US"/>
              </w:rPr>
            </w:pPr>
          </w:p>
          <w:p w14:paraId="7CE636D6" w14:textId="77777777" w:rsidR="004733F5" w:rsidRDefault="004733F5" w:rsidP="004733F5">
            <w:pPr>
              <w:ind w:firstLine="0"/>
              <w:rPr>
                <w:rFonts w:ascii="Calibri" w:eastAsia="Calibri" w:hAnsi="Calibri" w:cs="Calibri"/>
                <w:sz w:val="20"/>
                <w:szCs w:val="20"/>
                <w:lang w:val="en-US"/>
              </w:rPr>
            </w:pPr>
            <w:r>
              <w:rPr>
                <w:rFonts w:ascii="Calibri" w:eastAsia="Calibri" w:hAnsi="Calibri" w:cs="Calibri"/>
                <w:sz w:val="20"/>
                <w:szCs w:val="20"/>
                <w:lang w:val="en-US"/>
              </w:rPr>
              <w:t>Report significantly increased HR and BP</w:t>
            </w:r>
          </w:p>
          <w:p w14:paraId="42A51B44" w14:textId="1D058D89" w:rsidR="004733F5" w:rsidRPr="000E4416" w:rsidRDefault="004733F5" w:rsidP="004733F5">
            <w:pPr>
              <w:ind w:firstLine="0"/>
              <w:rPr>
                <w:rFonts w:ascii="Calibri" w:eastAsia="Calibri" w:hAnsi="Calibri" w:cs="Calibri"/>
                <w:sz w:val="20"/>
                <w:szCs w:val="20"/>
                <w:lang w:val="en-US"/>
              </w:rPr>
            </w:pPr>
            <w:r>
              <w:rPr>
                <w:rFonts w:ascii="Calibri" w:eastAsia="Calibri" w:hAnsi="Calibri" w:cs="Calibri"/>
                <w:sz w:val="20"/>
                <w:szCs w:val="20"/>
                <w:lang w:val="en-US"/>
              </w:rPr>
              <w:t>Rinse mouth after inhalation dose</w:t>
            </w:r>
          </w:p>
        </w:tc>
      </w:tr>
    </w:tbl>
    <w:p w14:paraId="3DC0E1D2" w14:textId="77777777" w:rsidR="000E4416" w:rsidRPr="000E4416" w:rsidRDefault="000E4416" w:rsidP="000E4416">
      <w:pPr>
        <w:spacing w:after="0" w:line="240" w:lineRule="auto"/>
        <w:ind w:firstLine="720"/>
        <w:rPr>
          <w:rFonts w:ascii="Calibri" w:eastAsia="Calibri" w:hAnsi="Calibri" w:cs="Times New Roman"/>
          <w:bCs/>
        </w:rPr>
      </w:pPr>
    </w:p>
    <w:p w14:paraId="2BA40C95" w14:textId="59128306" w:rsidR="000E4416" w:rsidRDefault="000E4416" w:rsidP="000E4416">
      <w:pPr>
        <w:spacing w:after="0" w:line="240" w:lineRule="auto"/>
        <w:ind w:firstLine="720"/>
        <w:rPr>
          <w:rFonts w:ascii="Calibri" w:eastAsia="Calibri" w:hAnsi="Calibri" w:cs="Times New Roman"/>
          <w:bCs/>
        </w:rPr>
      </w:pPr>
    </w:p>
    <w:p w14:paraId="363963D5" w14:textId="52B7B65F" w:rsidR="000E4416" w:rsidRDefault="000E4416" w:rsidP="000E4416">
      <w:pPr>
        <w:spacing w:after="0" w:line="240" w:lineRule="auto"/>
        <w:ind w:firstLine="720"/>
        <w:rPr>
          <w:rFonts w:ascii="Calibri" w:eastAsia="Calibri" w:hAnsi="Calibri" w:cs="Times New Roman"/>
          <w:bCs/>
        </w:rPr>
      </w:pPr>
    </w:p>
    <w:p w14:paraId="6CDC4C1A" w14:textId="5A60695F" w:rsidR="000E4416" w:rsidRDefault="000E4416" w:rsidP="000E4416">
      <w:pPr>
        <w:spacing w:after="0" w:line="240" w:lineRule="auto"/>
        <w:ind w:firstLine="720"/>
        <w:rPr>
          <w:rFonts w:ascii="Calibri" w:eastAsia="Calibri" w:hAnsi="Calibri" w:cs="Times New Roman"/>
          <w:bCs/>
        </w:rPr>
      </w:pPr>
    </w:p>
    <w:p w14:paraId="3FB738F4" w14:textId="7310C181" w:rsidR="000E4416" w:rsidRDefault="000E4416" w:rsidP="000E4416">
      <w:pPr>
        <w:spacing w:after="0" w:line="240" w:lineRule="auto"/>
        <w:ind w:firstLine="720"/>
        <w:rPr>
          <w:rFonts w:ascii="Calibri" w:eastAsia="Calibri" w:hAnsi="Calibri" w:cs="Times New Roman"/>
          <w:bCs/>
        </w:rPr>
      </w:pPr>
    </w:p>
    <w:p w14:paraId="64DC5C09" w14:textId="74C3ADF1" w:rsidR="000E4416" w:rsidRDefault="000E4416" w:rsidP="000E4416">
      <w:pPr>
        <w:spacing w:after="0" w:line="240" w:lineRule="auto"/>
        <w:ind w:firstLine="720"/>
        <w:rPr>
          <w:rFonts w:ascii="Calibri" w:eastAsia="Calibri" w:hAnsi="Calibri" w:cs="Times New Roman"/>
          <w:bCs/>
        </w:rPr>
      </w:pPr>
    </w:p>
    <w:p w14:paraId="11F4ED3E" w14:textId="7C3E0C35" w:rsidR="000E4416" w:rsidRDefault="000E4416" w:rsidP="000E4416">
      <w:pPr>
        <w:spacing w:after="0" w:line="240" w:lineRule="auto"/>
        <w:ind w:firstLine="720"/>
        <w:rPr>
          <w:rFonts w:ascii="Calibri" w:eastAsia="Calibri" w:hAnsi="Calibri" w:cs="Times New Roman"/>
          <w:bCs/>
        </w:rPr>
      </w:pPr>
    </w:p>
    <w:p w14:paraId="73673F4B" w14:textId="5AF40BC4" w:rsidR="000E4416" w:rsidRDefault="000E4416" w:rsidP="000E4416">
      <w:pPr>
        <w:spacing w:after="0" w:line="240" w:lineRule="auto"/>
        <w:ind w:firstLine="720"/>
        <w:rPr>
          <w:rFonts w:ascii="Calibri" w:eastAsia="Calibri" w:hAnsi="Calibri" w:cs="Times New Roman"/>
          <w:bCs/>
        </w:rPr>
      </w:pPr>
    </w:p>
    <w:p w14:paraId="5F745137" w14:textId="0C5CA438" w:rsidR="000E4416" w:rsidRDefault="000E4416" w:rsidP="000E4416">
      <w:pPr>
        <w:spacing w:after="0" w:line="240" w:lineRule="auto"/>
        <w:ind w:firstLine="720"/>
        <w:rPr>
          <w:rFonts w:ascii="Calibri" w:eastAsia="Calibri" w:hAnsi="Calibri" w:cs="Times New Roman"/>
          <w:bCs/>
        </w:rPr>
      </w:pPr>
    </w:p>
    <w:p w14:paraId="5914A7C6" w14:textId="08752FF3" w:rsidR="000E4416" w:rsidRDefault="000E4416" w:rsidP="000E4416">
      <w:pPr>
        <w:spacing w:after="0" w:line="240" w:lineRule="auto"/>
        <w:ind w:firstLine="720"/>
        <w:rPr>
          <w:rFonts w:ascii="Calibri" w:eastAsia="Calibri" w:hAnsi="Calibri" w:cs="Times New Roman"/>
          <w:bCs/>
        </w:rPr>
      </w:pPr>
    </w:p>
    <w:p w14:paraId="12BD28AA" w14:textId="7DCDBBC0" w:rsidR="000E4416" w:rsidRDefault="000E4416" w:rsidP="000E4416">
      <w:pPr>
        <w:spacing w:after="0" w:line="240" w:lineRule="auto"/>
        <w:ind w:firstLine="720"/>
        <w:rPr>
          <w:rFonts w:ascii="Calibri" w:eastAsia="Calibri" w:hAnsi="Calibri" w:cs="Times New Roman"/>
          <w:bCs/>
        </w:rPr>
      </w:pPr>
    </w:p>
    <w:p w14:paraId="58A8A537" w14:textId="58D7218B" w:rsidR="000E4416" w:rsidRDefault="000E4416" w:rsidP="000E4416">
      <w:pPr>
        <w:spacing w:after="0" w:line="240" w:lineRule="auto"/>
        <w:ind w:firstLine="720"/>
        <w:rPr>
          <w:rFonts w:ascii="Calibri" w:eastAsia="Calibri" w:hAnsi="Calibri" w:cs="Times New Roman"/>
          <w:bCs/>
        </w:rPr>
      </w:pPr>
    </w:p>
    <w:p w14:paraId="502EC748" w14:textId="2DA003AD" w:rsidR="000E4416" w:rsidRDefault="000E4416" w:rsidP="000E4416">
      <w:pPr>
        <w:spacing w:after="0" w:line="240" w:lineRule="auto"/>
        <w:ind w:firstLine="720"/>
        <w:rPr>
          <w:rFonts w:ascii="Calibri" w:eastAsia="Calibri" w:hAnsi="Calibri" w:cs="Times New Roman"/>
          <w:bCs/>
        </w:rPr>
      </w:pPr>
    </w:p>
    <w:p w14:paraId="6EB9DA9D" w14:textId="6B049FE9" w:rsidR="000E4416" w:rsidRDefault="000E4416" w:rsidP="000E4416">
      <w:pPr>
        <w:spacing w:after="0" w:line="240" w:lineRule="auto"/>
        <w:ind w:firstLine="720"/>
        <w:rPr>
          <w:rFonts w:ascii="Calibri" w:eastAsia="Calibri" w:hAnsi="Calibri" w:cs="Times New Roman"/>
          <w:bCs/>
        </w:rPr>
      </w:pPr>
    </w:p>
    <w:p w14:paraId="2B77969F" w14:textId="25DA17AC" w:rsidR="000E4416" w:rsidRDefault="000E4416" w:rsidP="000E4416">
      <w:pPr>
        <w:spacing w:after="0" w:line="240" w:lineRule="auto"/>
        <w:ind w:firstLine="720"/>
        <w:rPr>
          <w:rFonts w:ascii="Calibri" w:eastAsia="Calibri" w:hAnsi="Calibri" w:cs="Times New Roman"/>
          <w:bCs/>
        </w:rPr>
      </w:pPr>
    </w:p>
    <w:p w14:paraId="3ACAE705" w14:textId="150D73E0" w:rsidR="000E4416" w:rsidRDefault="000E4416" w:rsidP="000E4416">
      <w:pPr>
        <w:spacing w:after="0" w:line="240" w:lineRule="auto"/>
        <w:ind w:firstLine="720"/>
        <w:rPr>
          <w:rFonts w:ascii="Calibri" w:eastAsia="Calibri" w:hAnsi="Calibri" w:cs="Times New Roman"/>
          <w:bCs/>
        </w:rPr>
      </w:pPr>
    </w:p>
    <w:p w14:paraId="40230FAC" w14:textId="1C1D1546" w:rsidR="000E4416" w:rsidRDefault="000E4416" w:rsidP="000E4416">
      <w:pPr>
        <w:spacing w:after="0" w:line="240" w:lineRule="auto"/>
        <w:ind w:firstLine="720"/>
        <w:rPr>
          <w:rFonts w:ascii="Calibri" w:eastAsia="Calibri" w:hAnsi="Calibri" w:cs="Times New Roman"/>
          <w:bCs/>
        </w:rPr>
      </w:pPr>
    </w:p>
    <w:p w14:paraId="22C5E577" w14:textId="1D00C134" w:rsidR="000E4416" w:rsidRDefault="000E4416" w:rsidP="000E4416">
      <w:pPr>
        <w:spacing w:after="0" w:line="240" w:lineRule="auto"/>
        <w:ind w:firstLine="720"/>
        <w:rPr>
          <w:rFonts w:ascii="Calibri" w:eastAsia="Calibri" w:hAnsi="Calibri" w:cs="Times New Roman"/>
          <w:bCs/>
        </w:rPr>
      </w:pPr>
    </w:p>
    <w:tbl>
      <w:tblPr>
        <w:tblStyle w:val="TableGrid1"/>
        <w:tblW w:w="0" w:type="auto"/>
        <w:tblLook w:val="04A0" w:firstRow="1" w:lastRow="0" w:firstColumn="1" w:lastColumn="0" w:noHBand="0" w:noVBand="1"/>
      </w:tblPr>
      <w:tblGrid>
        <w:gridCol w:w="3732"/>
        <w:gridCol w:w="2095"/>
        <w:gridCol w:w="1256"/>
        <w:gridCol w:w="3402"/>
        <w:gridCol w:w="3905"/>
      </w:tblGrid>
      <w:tr w:rsidR="000E4416" w:rsidRPr="000E4416" w14:paraId="7043A859" w14:textId="77777777" w:rsidTr="000E4416">
        <w:tc>
          <w:tcPr>
            <w:tcW w:w="0" w:type="auto"/>
            <w:gridSpan w:val="5"/>
            <w:shd w:val="clear" w:color="auto" w:fill="F2F2F2"/>
          </w:tcPr>
          <w:p w14:paraId="0214BA81" w14:textId="26A9E3A2" w:rsidR="000E4416" w:rsidRPr="000E4416" w:rsidRDefault="000E4416" w:rsidP="00503FDA">
            <w:pPr>
              <w:spacing w:line="0" w:lineRule="atLeast"/>
              <w:ind w:firstLine="0"/>
              <w:jc w:val="both"/>
              <w:rPr>
                <w:rFonts w:ascii="Calibri" w:eastAsia="Calibri" w:hAnsi="Calibri" w:cs="Calibri"/>
                <w:b/>
                <w:sz w:val="20"/>
                <w:szCs w:val="18"/>
              </w:rPr>
            </w:pPr>
            <w:r w:rsidRPr="000E4416">
              <w:rPr>
                <w:rFonts w:ascii="Calibri" w:eastAsia="Calibri" w:hAnsi="Calibri" w:cs="Calibri"/>
                <w:b/>
                <w:sz w:val="20"/>
                <w:szCs w:val="18"/>
              </w:rPr>
              <w:lastRenderedPageBreak/>
              <w:t>ANS Medications</w:t>
            </w:r>
            <w:r w:rsidR="000E6C10">
              <w:rPr>
                <w:rFonts w:ascii="Calibri" w:eastAsia="Calibri" w:hAnsi="Calibri" w:cs="Calibri"/>
                <w:b/>
                <w:sz w:val="20"/>
                <w:szCs w:val="18"/>
              </w:rPr>
              <w:t xml:space="preserve">                                                                                                                                                                                                                                                                  2026</w:t>
            </w:r>
          </w:p>
        </w:tc>
      </w:tr>
      <w:tr w:rsidR="000E4416" w:rsidRPr="000E4416" w14:paraId="345313CF" w14:textId="77777777" w:rsidTr="000E6C10">
        <w:trPr>
          <w:trHeight w:val="1053"/>
        </w:trPr>
        <w:tc>
          <w:tcPr>
            <w:tcW w:w="5827" w:type="dxa"/>
            <w:gridSpan w:val="2"/>
          </w:tcPr>
          <w:p w14:paraId="6E9E5518" w14:textId="2535F322" w:rsidR="000E4416" w:rsidRPr="000E4416" w:rsidRDefault="000E4416" w:rsidP="00503FDA">
            <w:pPr>
              <w:spacing w:line="261" w:lineRule="exact"/>
              <w:ind w:firstLine="0"/>
              <w:rPr>
                <w:rFonts w:ascii="Calibri" w:eastAsia="Calibri" w:hAnsi="Calibri" w:cs="Calibri"/>
                <w:b/>
                <w:sz w:val="20"/>
                <w:szCs w:val="20"/>
              </w:rPr>
            </w:pPr>
            <w:r w:rsidRPr="000E4416">
              <w:rPr>
                <w:rFonts w:ascii="Calibri" w:eastAsia="Calibri" w:hAnsi="Calibri" w:cs="Calibri"/>
                <w:b/>
                <w:sz w:val="20"/>
                <w:szCs w:val="20"/>
              </w:rPr>
              <w:t xml:space="preserve">Class: </w:t>
            </w:r>
            <w:r w:rsidR="000E6C10">
              <w:rPr>
                <w:rFonts w:ascii="Calibri" w:eastAsia="Calibri" w:hAnsi="Calibri" w:cs="Calibri"/>
                <w:b/>
                <w:sz w:val="20"/>
                <w:szCs w:val="20"/>
              </w:rPr>
              <w:t xml:space="preserve">Beta-1 and </w:t>
            </w:r>
            <w:r w:rsidRPr="000E4416">
              <w:rPr>
                <w:rFonts w:ascii="Calibri" w:eastAsia="Calibri" w:hAnsi="Calibri" w:cs="Calibri"/>
                <w:b/>
                <w:sz w:val="20"/>
                <w:szCs w:val="20"/>
              </w:rPr>
              <w:t>Beta-2 Antagonist</w:t>
            </w:r>
            <w:r w:rsidR="000E6C10">
              <w:rPr>
                <w:rFonts w:ascii="Calibri" w:eastAsia="Calibri" w:hAnsi="Calibri" w:cs="Calibri"/>
                <w:b/>
                <w:sz w:val="20"/>
                <w:szCs w:val="20"/>
              </w:rPr>
              <w:t>, non-selective</w:t>
            </w:r>
          </w:p>
          <w:p w14:paraId="4B3366BD" w14:textId="77777777" w:rsidR="000E4416" w:rsidRPr="000E4416" w:rsidRDefault="000E4416" w:rsidP="00503FDA">
            <w:pPr>
              <w:spacing w:line="0" w:lineRule="atLeast"/>
              <w:ind w:firstLine="0"/>
              <w:rPr>
                <w:rFonts w:ascii="Calibri" w:eastAsia="Calibri" w:hAnsi="Calibri" w:cs="Calibri"/>
                <w:sz w:val="20"/>
                <w:szCs w:val="20"/>
              </w:rPr>
            </w:pPr>
            <w:r w:rsidRPr="000E4416">
              <w:rPr>
                <w:rFonts w:ascii="Calibri" w:eastAsia="Calibri" w:hAnsi="Calibri" w:cs="Calibri"/>
                <w:b/>
                <w:sz w:val="20"/>
                <w:szCs w:val="20"/>
              </w:rPr>
              <w:t>Prototypes: Propranolol</w:t>
            </w:r>
          </w:p>
        </w:tc>
        <w:tc>
          <w:tcPr>
            <w:tcW w:w="8563" w:type="dxa"/>
            <w:gridSpan w:val="3"/>
          </w:tcPr>
          <w:p w14:paraId="4F5F52FE" w14:textId="77777777" w:rsidR="007549F3" w:rsidRDefault="000E6C10" w:rsidP="00503FDA">
            <w:pPr>
              <w:ind w:firstLine="0"/>
              <w:rPr>
                <w:color w:val="000000"/>
                <w:sz w:val="20"/>
                <w:szCs w:val="20"/>
              </w:rPr>
            </w:pPr>
            <w:r>
              <w:rPr>
                <w:rFonts w:ascii="Calibri" w:eastAsia="Times New Roman" w:hAnsi="Calibri" w:cs="Calibri"/>
                <w:b/>
                <w:sz w:val="20"/>
                <w:szCs w:val="20"/>
              </w:rPr>
              <w:t>Indications:</w:t>
            </w:r>
            <w:r>
              <w:rPr>
                <w:color w:val="000000"/>
                <w:sz w:val="27"/>
                <w:szCs w:val="27"/>
              </w:rPr>
              <w:t xml:space="preserve"> </w:t>
            </w:r>
            <w:r w:rsidRPr="000E6C10">
              <w:rPr>
                <w:color w:val="000000"/>
                <w:sz w:val="20"/>
                <w:szCs w:val="20"/>
              </w:rPr>
              <w:t>antianginal</w:t>
            </w:r>
            <w:r w:rsidR="007549F3">
              <w:rPr>
                <w:color w:val="000000"/>
                <w:sz w:val="20"/>
                <w:szCs w:val="20"/>
              </w:rPr>
              <w:t xml:space="preserve"> (chronic, stable angina)</w:t>
            </w:r>
            <w:r w:rsidRPr="000E6C10">
              <w:rPr>
                <w:color w:val="000000"/>
                <w:sz w:val="20"/>
                <w:szCs w:val="20"/>
              </w:rPr>
              <w:t>, antiarrhythmic</w:t>
            </w:r>
            <w:r>
              <w:rPr>
                <w:color w:val="000000"/>
                <w:sz w:val="20"/>
                <w:szCs w:val="20"/>
              </w:rPr>
              <w:t xml:space="preserve"> (Control SVTs</w:t>
            </w:r>
            <w:r w:rsidR="007549F3">
              <w:rPr>
                <w:color w:val="000000"/>
                <w:sz w:val="20"/>
                <w:szCs w:val="20"/>
              </w:rPr>
              <w:t xml:space="preserve">, AV nodal re-entrant </w:t>
            </w:r>
            <w:proofErr w:type="spellStart"/>
            <w:r w:rsidR="007549F3">
              <w:rPr>
                <w:color w:val="000000"/>
                <w:sz w:val="20"/>
                <w:szCs w:val="20"/>
              </w:rPr>
              <w:t>tachy</w:t>
            </w:r>
            <w:proofErr w:type="spellEnd"/>
            <w:r w:rsidR="007549F3">
              <w:rPr>
                <w:color w:val="000000"/>
                <w:sz w:val="20"/>
                <w:szCs w:val="20"/>
              </w:rPr>
              <w:t xml:space="preserve">, </w:t>
            </w:r>
            <w:proofErr w:type="spellStart"/>
            <w:proofErr w:type="gramStart"/>
            <w:r w:rsidR="007549F3">
              <w:rPr>
                <w:color w:val="000000"/>
                <w:sz w:val="20"/>
                <w:szCs w:val="20"/>
              </w:rPr>
              <w:t>V.Tach</w:t>
            </w:r>
            <w:proofErr w:type="spellEnd"/>
            <w:proofErr w:type="gramEnd"/>
            <w:r w:rsidR="007549F3">
              <w:rPr>
                <w:color w:val="000000"/>
                <w:sz w:val="20"/>
                <w:szCs w:val="20"/>
              </w:rPr>
              <w:t>)</w:t>
            </w:r>
            <w:r w:rsidRPr="000E6C10">
              <w:rPr>
                <w:color w:val="000000"/>
                <w:sz w:val="20"/>
                <w:szCs w:val="20"/>
              </w:rPr>
              <w:t xml:space="preserve">, antihypertensive, post-MI treatment. </w:t>
            </w:r>
          </w:p>
          <w:p w14:paraId="6D11D2A8" w14:textId="77777777" w:rsidR="007549F3" w:rsidRDefault="007549F3" w:rsidP="00503FDA">
            <w:pPr>
              <w:ind w:firstLine="0"/>
              <w:rPr>
                <w:color w:val="000000"/>
                <w:sz w:val="20"/>
                <w:szCs w:val="20"/>
              </w:rPr>
            </w:pPr>
          </w:p>
          <w:p w14:paraId="0CA3A984" w14:textId="16FFC413" w:rsidR="000E6C10" w:rsidRPr="000E6C10" w:rsidRDefault="000E6C10" w:rsidP="00503FDA">
            <w:pPr>
              <w:ind w:firstLine="0"/>
              <w:rPr>
                <w:rFonts w:ascii="Calibri" w:eastAsia="Times New Roman" w:hAnsi="Calibri" w:cs="Calibri"/>
                <w:b/>
                <w:sz w:val="14"/>
                <w:szCs w:val="14"/>
              </w:rPr>
            </w:pPr>
            <w:r w:rsidRPr="000E6C10">
              <w:rPr>
                <w:color w:val="000000"/>
                <w:sz w:val="20"/>
                <w:szCs w:val="20"/>
              </w:rPr>
              <w:t xml:space="preserve">Non-CV uses: migraines, restless leg syndrome, </w:t>
            </w:r>
            <w:r>
              <w:rPr>
                <w:color w:val="000000"/>
                <w:sz w:val="20"/>
                <w:szCs w:val="20"/>
              </w:rPr>
              <w:t xml:space="preserve">manage familial and hereditary </w:t>
            </w:r>
            <w:r w:rsidRPr="000E6C10">
              <w:rPr>
                <w:color w:val="000000"/>
                <w:sz w:val="20"/>
                <w:szCs w:val="20"/>
              </w:rPr>
              <w:t>essential tremors.</w:t>
            </w:r>
          </w:p>
          <w:p w14:paraId="38C1EA71" w14:textId="77777777" w:rsidR="000E6C10" w:rsidRPr="000E6C10" w:rsidRDefault="000E6C10" w:rsidP="00503FDA">
            <w:pPr>
              <w:ind w:firstLine="0"/>
              <w:rPr>
                <w:rFonts w:ascii="Calibri" w:eastAsia="Times New Roman" w:hAnsi="Calibri" w:cs="Calibri"/>
                <w:b/>
                <w:sz w:val="14"/>
                <w:szCs w:val="14"/>
              </w:rPr>
            </w:pPr>
          </w:p>
          <w:p w14:paraId="0DF94598" w14:textId="6CE8C45C" w:rsidR="000E4416" w:rsidRPr="000E4416" w:rsidRDefault="000E4416" w:rsidP="00503FDA">
            <w:pPr>
              <w:ind w:firstLine="0"/>
              <w:rPr>
                <w:rFonts w:ascii="Calibri" w:eastAsia="Times New Roman" w:hAnsi="Calibri" w:cs="Calibri"/>
                <w:b/>
                <w:sz w:val="20"/>
                <w:szCs w:val="20"/>
              </w:rPr>
            </w:pPr>
            <w:r w:rsidRPr="000E4416">
              <w:rPr>
                <w:rFonts w:ascii="Calibri" w:eastAsia="Times New Roman" w:hAnsi="Calibri" w:cs="Calibri"/>
                <w:b/>
                <w:sz w:val="20"/>
                <w:szCs w:val="20"/>
              </w:rPr>
              <w:t xml:space="preserve">Therapeutic Effects: </w:t>
            </w:r>
          </w:p>
          <w:p w14:paraId="2EEF7F08" w14:textId="77777777" w:rsidR="000E4416" w:rsidRPr="000E4416" w:rsidRDefault="000E4416" w:rsidP="000E4416">
            <w:pPr>
              <w:numPr>
                <w:ilvl w:val="0"/>
                <w:numId w:val="1"/>
              </w:numPr>
              <w:spacing w:line="261" w:lineRule="exac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Decrease blood pressure and heart rate</w:t>
            </w:r>
          </w:p>
          <w:p w14:paraId="34E93331" w14:textId="77777777" w:rsidR="000E4416" w:rsidRPr="000E4416" w:rsidRDefault="000E4416" w:rsidP="000E4416">
            <w:pPr>
              <w:numPr>
                <w:ilvl w:val="0"/>
                <w:numId w:val="1"/>
              </w:numPr>
              <w:spacing w:line="261" w:lineRule="exac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Prevent migraines</w:t>
            </w:r>
          </w:p>
          <w:p w14:paraId="715DBE1B" w14:textId="77777777" w:rsidR="000E4416" w:rsidRPr="000E4416" w:rsidRDefault="000E4416" w:rsidP="000E4416">
            <w:pPr>
              <w:numPr>
                <w:ilvl w:val="0"/>
                <w:numId w:val="1"/>
              </w:numPr>
              <w:spacing w:line="261" w:lineRule="exac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Manage tremors</w:t>
            </w:r>
          </w:p>
        </w:tc>
      </w:tr>
      <w:tr w:rsidR="007549F3" w:rsidRPr="000E4416" w14:paraId="65273E3D" w14:textId="77777777" w:rsidTr="00AB28D9">
        <w:trPr>
          <w:trHeight w:val="1053"/>
        </w:trPr>
        <w:tc>
          <w:tcPr>
            <w:tcW w:w="14390" w:type="dxa"/>
            <w:gridSpan w:val="5"/>
          </w:tcPr>
          <w:p w14:paraId="22670493" w14:textId="05139CD5" w:rsidR="007549F3" w:rsidRPr="007549F3" w:rsidRDefault="007549F3" w:rsidP="007549F3">
            <w:pPr>
              <w:ind w:firstLine="0"/>
              <w:rPr>
                <w:rFonts w:ascii="Calibri" w:eastAsia="Times New Roman" w:hAnsi="Calibri" w:cs="Calibri"/>
                <w:bCs w:val="0"/>
                <w:sz w:val="20"/>
                <w:szCs w:val="20"/>
              </w:rPr>
            </w:pPr>
            <w:r w:rsidRPr="00D41D2D">
              <w:rPr>
                <w:rFonts w:ascii="Calibri" w:eastAsia="Times New Roman" w:hAnsi="Calibri" w:cs="Calibri"/>
                <w:b/>
                <w:sz w:val="20"/>
                <w:szCs w:val="20"/>
              </w:rPr>
              <w:t>Mechanism of Action:</w:t>
            </w:r>
            <w:r w:rsidRPr="007549F3">
              <w:rPr>
                <w:rFonts w:ascii="Calibri" w:eastAsia="Times New Roman" w:hAnsi="Calibri" w:cs="Calibri"/>
                <w:bCs w:val="0"/>
                <w:sz w:val="20"/>
                <w:szCs w:val="20"/>
              </w:rPr>
              <w:t xml:space="preserve"> non-selective blocking of beta-1 and beta-2 receptors. Beta-1 receptors on cardiac myocytes, when blocked, leads to decreased contractility and heart rate. Beta-2 receptors are located in the pulmonary and vascular smooth muscle. When beta-2 is blocked, blood pressure is </w:t>
            </w:r>
            <w:proofErr w:type="gramStart"/>
            <w:r w:rsidRPr="007549F3">
              <w:rPr>
                <w:rFonts w:ascii="Calibri" w:eastAsia="Times New Roman" w:hAnsi="Calibri" w:cs="Calibri"/>
                <w:bCs w:val="0"/>
                <w:sz w:val="20"/>
                <w:szCs w:val="20"/>
              </w:rPr>
              <w:t>lowered  through</w:t>
            </w:r>
            <w:proofErr w:type="gramEnd"/>
            <w:r w:rsidRPr="007549F3">
              <w:rPr>
                <w:rFonts w:ascii="Calibri" w:eastAsia="Times New Roman" w:hAnsi="Calibri" w:cs="Calibri"/>
                <w:bCs w:val="0"/>
                <w:sz w:val="20"/>
                <w:szCs w:val="20"/>
              </w:rPr>
              <w:t xml:space="preserve"> inhibiting sympathetic nervous system stimulation.</w:t>
            </w:r>
          </w:p>
        </w:tc>
      </w:tr>
      <w:tr w:rsidR="007549F3" w:rsidRPr="000E4416" w14:paraId="7D4BC6D5" w14:textId="77777777" w:rsidTr="00D41D2D">
        <w:trPr>
          <w:trHeight w:val="458"/>
        </w:trPr>
        <w:tc>
          <w:tcPr>
            <w:tcW w:w="3732" w:type="dxa"/>
            <w:shd w:val="clear" w:color="auto" w:fill="F2F2F2"/>
          </w:tcPr>
          <w:p w14:paraId="722BCBBB" w14:textId="77777777" w:rsidR="007549F3" w:rsidRPr="000E4416" w:rsidRDefault="007549F3" w:rsidP="007549F3">
            <w:pPr>
              <w:ind w:firstLine="0"/>
              <w:jc w:val="both"/>
              <w:rPr>
                <w:rFonts w:ascii="Calibri" w:eastAsia="Calibri" w:hAnsi="Calibri" w:cs="Calibri"/>
                <w:b/>
                <w:sz w:val="20"/>
                <w:szCs w:val="20"/>
              </w:rPr>
            </w:pPr>
            <w:r w:rsidRPr="000E4416">
              <w:rPr>
                <w:rFonts w:ascii="Calibri" w:eastAsia="Calibri" w:hAnsi="Calibri" w:cs="Calibri"/>
                <w:b/>
                <w:sz w:val="20"/>
                <w:szCs w:val="20"/>
              </w:rPr>
              <w:t>Administration</w:t>
            </w:r>
          </w:p>
        </w:tc>
        <w:tc>
          <w:tcPr>
            <w:tcW w:w="3351" w:type="dxa"/>
            <w:gridSpan w:val="2"/>
            <w:shd w:val="clear" w:color="auto" w:fill="F2F2F2"/>
          </w:tcPr>
          <w:p w14:paraId="1533B57B" w14:textId="06518911" w:rsidR="007549F3" w:rsidRPr="000E4416" w:rsidRDefault="007549F3" w:rsidP="007549F3">
            <w:pPr>
              <w:ind w:firstLine="0"/>
              <w:jc w:val="both"/>
              <w:rPr>
                <w:rFonts w:ascii="Calibri" w:eastAsia="Calibri" w:hAnsi="Calibri" w:cs="Calibri"/>
                <w:b/>
                <w:sz w:val="20"/>
                <w:szCs w:val="20"/>
              </w:rPr>
            </w:pPr>
            <w:r w:rsidRPr="000E4416">
              <w:rPr>
                <w:rFonts w:ascii="Calibri" w:eastAsia="Calibri" w:hAnsi="Calibri" w:cs="Calibri"/>
                <w:b/>
                <w:sz w:val="20"/>
                <w:szCs w:val="20"/>
              </w:rPr>
              <w:t>Side Effects</w:t>
            </w:r>
          </w:p>
        </w:tc>
        <w:tc>
          <w:tcPr>
            <w:tcW w:w="3402" w:type="dxa"/>
            <w:shd w:val="clear" w:color="auto" w:fill="F2F2F2"/>
          </w:tcPr>
          <w:p w14:paraId="7BC5DC90" w14:textId="2A34ABE5" w:rsidR="007549F3" w:rsidRPr="007549F3" w:rsidRDefault="007549F3" w:rsidP="007549F3">
            <w:pPr>
              <w:ind w:firstLine="0"/>
              <w:jc w:val="both"/>
              <w:rPr>
                <w:rFonts w:ascii="Calibri" w:eastAsia="Calibri" w:hAnsi="Calibri" w:cs="Calibri"/>
                <w:b/>
                <w:bCs w:val="0"/>
                <w:sz w:val="20"/>
                <w:szCs w:val="20"/>
              </w:rPr>
            </w:pPr>
            <w:r w:rsidRPr="007549F3">
              <w:rPr>
                <w:b/>
                <w:bCs w:val="0"/>
                <w:color w:val="000000"/>
              </w:rPr>
              <w:t>Contraindications:</w:t>
            </w:r>
          </w:p>
        </w:tc>
        <w:tc>
          <w:tcPr>
            <w:tcW w:w="3905" w:type="dxa"/>
            <w:shd w:val="clear" w:color="auto" w:fill="F2F2F2"/>
          </w:tcPr>
          <w:p w14:paraId="70AB78F2" w14:textId="77777777" w:rsidR="007549F3" w:rsidRPr="000E4416" w:rsidRDefault="007549F3" w:rsidP="007549F3">
            <w:pPr>
              <w:ind w:firstLine="0"/>
              <w:rPr>
                <w:rFonts w:ascii="Calibri" w:eastAsia="Calibri" w:hAnsi="Calibri" w:cs="Calibri"/>
                <w:b/>
                <w:sz w:val="20"/>
                <w:szCs w:val="20"/>
              </w:rPr>
            </w:pPr>
            <w:r w:rsidRPr="000E4416">
              <w:rPr>
                <w:rFonts w:ascii="Calibri" w:eastAsia="Calibri" w:hAnsi="Calibri" w:cs="Calibri"/>
                <w:b/>
                <w:sz w:val="20"/>
                <w:szCs w:val="20"/>
              </w:rPr>
              <w:t>Nursing Considerations</w:t>
            </w:r>
          </w:p>
        </w:tc>
      </w:tr>
      <w:tr w:rsidR="007549F3" w:rsidRPr="000E4416" w14:paraId="65A34849" w14:textId="77777777" w:rsidTr="00D41D2D">
        <w:tc>
          <w:tcPr>
            <w:tcW w:w="3732" w:type="dxa"/>
          </w:tcPr>
          <w:p w14:paraId="5F17E15F" w14:textId="14DE8C3B" w:rsidR="007549F3" w:rsidRPr="000E4416" w:rsidRDefault="007549F3" w:rsidP="00D41D2D">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Oral (IR, SR) </w:t>
            </w:r>
            <w:proofErr w:type="gramStart"/>
            <w:r>
              <w:rPr>
                <w:rFonts w:ascii="Calibri" w:eastAsia="Times New Roman" w:hAnsi="Calibri" w:cs="Calibri"/>
                <w:sz w:val="20"/>
                <w:szCs w:val="20"/>
                <w:lang w:val="en-US"/>
              </w:rPr>
              <w:t>give</w:t>
            </w:r>
            <w:proofErr w:type="gramEnd"/>
            <w:r>
              <w:rPr>
                <w:rFonts w:ascii="Calibri" w:eastAsia="Times New Roman" w:hAnsi="Calibri" w:cs="Calibri"/>
                <w:sz w:val="20"/>
                <w:szCs w:val="20"/>
                <w:lang w:val="en-US"/>
              </w:rPr>
              <w:t xml:space="preserve"> on</w:t>
            </w:r>
            <w:r w:rsidRPr="000E4416">
              <w:rPr>
                <w:rFonts w:ascii="Calibri" w:eastAsia="Times New Roman" w:hAnsi="Calibri" w:cs="Calibri"/>
                <w:sz w:val="20"/>
                <w:szCs w:val="20"/>
                <w:lang w:val="en-US"/>
              </w:rPr>
              <w:t xml:space="preserve"> an empty stomach</w:t>
            </w:r>
          </w:p>
          <w:p w14:paraId="322DED6D" w14:textId="77777777" w:rsidR="007549F3" w:rsidRPr="000E4416" w:rsidRDefault="007549F3" w:rsidP="00D41D2D">
            <w:pPr>
              <w:tabs>
                <w:tab w:val="left" w:pos="369"/>
              </w:tabs>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Do not crush ER formulations</w:t>
            </w:r>
          </w:p>
          <w:p w14:paraId="6FE8832F" w14:textId="4E427DB8" w:rsidR="007549F3" w:rsidRDefault="007549F3" w:rsidP="007549F3">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IV</w:t>
            </w:r>
          </w:p>
          <w:p w14:paraId="42BA9F00" w14:textId="7212361A" w:rsidR="007549F3" w:rsidRDefault="007549F3" w:rsidP="007549F3">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Onset: 1-2 hours</w:t>
            </w:r>
          </w:p>
          <w:p w14:paraId="3AED919B" w14:textId="48603291" w:rsidR="007549F3" w:rsidRDefault="007549F3" w:rsidP="007549F3">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Liver metabolism – caution with liver disease</w:t>
            </w:r>
          </w:p>
          <w:p w14:paraId="2D9AD74D" w14:textId="77777777" w:rsidR="007549F3" w:rsidRDefault="007549F3" w:rsidP="007549F3">
            <w:pPr>
              <w:tabs>
                <w:tab w:val="left" w:pos="369"/>
              </w:tabs>
              <w:spacing w:line="0" w:lineRule="atLeast"/>
              <w:ind w:firstLine="0"/>
              <w:contextualSpacing/>
              <w:rPr>
                <w:rFonts w:ascii="Calibri" w:eastAsia="Times New Roman" w:hAnsi="Calibri" w:cs="Calibri"/>
                <w:sz w:val="20"/>
                <w:szCs w:val="20"/>
                <w:lang w:val="en-US"/>
              </w:rPr>
            </w:pPr>
          </w:p>
          <w:p w14:paraId="12ABD597" w14:textId="692385FB" w:rsidR="007549F3" w:rsidRPr="000E4416" w:rsidRDefault="007549F3" w:rsidP="00D41D2D">
            <w:pPr>
              <w:tabs>
                <w:tab w:val="left" w:pos="369"/>
              </w:tabs>
              <w:spacing w:line="0" w:lineRule="atLeast"/>
              <w:ind w:left="170" w:firstLine="0"/>
              <w:contextualSpacing/>
              <w:rPr>
                <w:rFonts w:ascii="Calibri" w:eastAsia="Times New Roman" w:hAnsi="Calibri" w:cs="Calibri"/>
                <w:sz w:val="20"/>
                <w:szCs w:val="20"/>
                <w:lang w:val="en-US"/>
              </w:rPr>
            </w:pPr>
          </w:p>
        </w:tc>
        <w:tc>
          <w:tcPr>
            <w:tcW w:w="3351" w:type="dxa"/>
            <w:gridSpan w:val="2"/>
          </w:tcPr>
          <w:p w14:paraId="0104003C" w14:textId="3BA2D106" w:rsidR="007549F3" w:rsidRPr="000E4416" w:rsidRDefault="007549F3" w:rsidP="007549F3">
            <w:pPr>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Bronchoconstriction</w:t>
            </w:r>
            <w:r>
              <w:rPr>
                <w:rFonts w:ascii="Calibri" w:eastAsia="Times New Roman" w:hAnsi="Calibri" w:cs="Calibri"/>
                <w:sz w:val="20"/>
                <w:szCs w:val="20"/>
                <w:lang w:val="en-US"/>
              </w:rPr>
              <w:t>, wheezes</w:t>
            </w:r>
          </w:p>
          <w:p w14:paraId="6ACA1772" w14:textId="6F04AF1C" w:rsidR="007549F3" w:rsidRPr="007549F3" w:rsidRDefault="007549F3" w:rsidP="007549F3">
            <w:pPr>
              <w:spacing w:line="0" w:lineRule="atLeast"/>
              <w:ind w:firstLine="0"/>
              <w:contextualSpacing/>
              <w:rPr>
                <w:rFonts w:ascii="Calibri" w:eastAsia="Times New Roman" w:hAnsi="Calibri" w:cs="Calibri"/>
                <w:sz w:val="20"/>
                <w:szCs w:val="20"/>
                <w:lang w:val="en-US"/>
              </w:rPr>
            </w:pPr>
            <w:r w:rsidRPr="007549F3">
              <w:rPr>
                <w:rFonts w:ascii="Calibri" w:eastAsia="Times New Roman" w:hAnsi="Calibri" w:cs="Calibri"/>
                <w:sz w:val="20"/>
                <w:szCs w:val="20"/>
                <w:lang w:val="en-US"/>
              </w:rPr>
              <w:t>Hypotension, Bradycardia</w:t>
            </w:r>
          </w:p>
          <w:p w14:paraId="65F25A66" w14:textId="77777777" w:rsidR="007549F3" w:rsidRDefault="007549F3" w:rsidP="007549F3">
            <w:pPr>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Worsening heart failure</w:t>
            </w:r>
          </w:p>
          <w:p w14:paraId="2E75E7E6" w14:textId="1457B862" w:rsidR="007549F3" w:rsidRDefault="007549F3" w:rsidP="007549F3">
            <w:pPr>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Fatigue</w:t>
            </w:r>
          </w:p>
          <w:p w14:paraId="6ED4BDB1" w14:textId="49BDA38C" w:rsidR="007549F3" w:rsidRDefault="007549F3" w:rsidP="007549F3">
            <w:pPr>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GI: nausea, </w:t>
            </w:r>
            <w:proofErr w:type="spellStart"/>
            <w:r>
              <w:rPr>
                <w:rFonts w:ascii="Calibri" w:eastAsia="Times New Roman" w:hAnsi="Calibri" w:cs="Calibri"/>
                <w:sz w:val="20"/>
                <w:szCs w:val="20"/>
                <w:lang w:val="en-US"/>
              </w:rPr>
              <w:t>abd</w:t>
            </w:r>
            <w:proofErr w:type="spellEnd"/>
            <w:r>
              <w:rPr>
                <w:rFonts w:ascii="Calibri" w:eastAsia="Times New Roman" w:hAnsi="Calibri" w:cs="Calibri"/>
                <w:sz w:val="20"/>
                <w:szCs w:val="20"/>
                <w:lang w:val="en-US"/>
              </w:rPr>
              <w:t xml:space="preserve"> pain</w:t>
            </w:r>
          </w:p>
          <w:p w14:paraId="04281E93" w14:textId="77777777" w:rsidR="007549F3" w:rsidRDefault="007549F3" w:rsidP="007549F3">
            <w:pPr>
              <w:spacing w:line="0" w:lineRule="atLeast"/>
              <w:ind w:firstLine="0"/>
              <w:contextualSpacing/>
              <w:rPr>
                <w:rFonts w:ascii="Calibri" w:eastAsia="Times New Roman" w:hAnsi="Calibri" w:cs="Calibri"/>
                <w:sz w:val="20"/>
                <w:szCs w:val="20"/>
                <w:lang w:val="en-US"/>
              </w:rPr>
            </w:pPr>
          </w:p>
          <w:p w14:paraId="45EC1F6A" w14:textId="7AC8CB31" w:rsidR="007549F3" w:rsidRDefault="007549F3" w:rsidP="007549F3">
            <w:pPr>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May decrease libido</w:t>
            </w:r>
          </w:p>
          <w:p w14:paraId="51087D74" w14:textId="77777777" w:rsidR="007549F3" w:rsidRPr="000E4416" w:rsidRDefault="007549F3" w:rsidP="007549F3">
            <w:pPr>
              <w:spacing w:line="0" w:lineRule="atLeast"/>
              <w:ind w:left="170" w:firstLine="0"/>
              <w:contextualSpacing/>
              <w:rPr>
                <w:rFonts w:ascii="Calibri" w:eastAsia="Times New Roman" w:hAnsi="Calibri" w:cs="Calibri"/>
                <w:sz w:val="20"/>
                <w:szCs w:val="20"/>
                <w:lang w:val="en-US"/>
              </w:rPr>
            </w:pPr>
          </w:p>
          <w:p w14:paraId="0E4A66E4" w14:textId="589C2F20" w:rsidR="007549F3" w:rsidRPr="000E4416" w:rsidRDefault="007549F3" w:rsidP="007549F3">
            <w:pPr>
              <w:tabs>
                <w:tab w:val="left" w:pos="369"/>
              </w:tabs>
              <w:spacing w:line="0" w:lineRule="atLeast"/>
              <w:ind w:firstLine="0"/>
              <w:contextualSpacing/>
              <w:rPr>
                <w:rFonts w:ascii="Calibri" w:eastAsia="Times New Roman" w:hAnsi="Calibri" w:cs="Calibri"/>
                <w:sz w:val="20"/>
                <w:szCs w:val="20"/>
                <w:lang w:val="en-US"/>
              </w:rPr>
            </w:pPr>
          </w:p>
        </w:tc>
        <w:tc>
          <w:tcPr>
            <w:tcW w:w="3402" w:type="dxa"/>
          </w:tcPr>
          <w:p w14:paraId="69357443" w14:textId="77777777" w:rsidR="007549F3" w:rsidRDefault="007549F3" w:rsidP="007549F3">
            <w:pPr>
              <w:spacing w:line="0" w:lineRule="atLeast"/>
              <w:ind w:firstLine="0"/>
              <w:contextualSpacing/>
              <w:rPr>
                <w:color w:val="000000"/>
                <w:sz w:val="20"/>
                <w:szCs w:val="20"/>
              </w:rPr>
            </w:pPr>
            <w:r w:rsidRPr="007549F3">
              <w:rPr>
                <w:color w:val="000000"/>
                <w:sz w:val="20"/>
                <w:szCs w:val="20"/>
              </w:rPr>
              <w:t xml:space="preserve">May worsen heart failure. </w:t>
            </w:r>
          </w:p>
          <w:p w14:paraId="785101EE" w14:textId="77777777" w:rsidR="007549F3" w:rsidRDefault="007549F3" w:rsidP="007549F3">
            <w:pPr>
              <w:spacing w:line="0" w:lineRule="atLeast"/>
              <w:ind w:firstLine="0"/>
              <w:contextualSpacing/>
              <w:rPr>
                <w:color w:val="000000"/>
                <w:sz w:val="20"/>
                <w:szCs w:val="20"/>
              </w:rPr>
            </w:pPr>
          </w:p>
          <w:p w14:paraId="470B2E5A" w14:textId="42BA18AA" w:rsidR="007549F3" w:rsidRDefault="007549F3" w:rsidP="007549F3">
            <w:pPr>
              <w:spacing w:line="0" w:lineRule="atLeast"/>
              <w:ind w:firstLine="0"/>
              <w:contextualSpacing/>
              <w:rPr>
                <w:color w:val="000000"/>
                <w:sz w:val="20"/>
                <w:szCs w:val="20"/>
              </w:rPr>
            </w:pPr>
            <w:r w:rsidRPr="007549F3">
              <w:rPr>
                <w:color w:val="000000"/>
                <w:sz w:val="20"/>
                <w:szCs w:val="20"/>
              </w:rPr>
              <w:t>Drug interactions including NSAIDs, corticosteroids, warfarin, cholestyramine, aluminum antacids.</w:t>
            </w:r>
          </w:p>
          <w:p w14:paraId="38DD224D" w14:textId="77777777" w:rsidR="007549F3" w:rsidRDefault="007549F3" w:rsidP="007549F3">
            <w:pPr>
              <w:spacing w:line="0" w:lineRule="atLeast"/>
              <w:ind w:firstLine="0"/>
              <w:contextualSpacing/>
              <w:rPr>
                <w:color w:val="000000"/>
                <w:sz w:val="20"/>
                <w:szCs w:val="20"/>
              </w:rPr>
            </w:pPr>
          </w:p>
          <w:p w14:paraId="57F7E049" w14:textId="77777777" w:rsidR="007549F3" w:rsidRDefault="007549F3" w:rsidP="007549F3">
            <w:pPr>
              <w:spacing w:line="0" w:lineRule="atLeast"/>
              <w:ind w:firstLine="0"/>
              <w:contextualSpacing/>
              <w:rPr>
                <w:color w:val="000000"/>
                <w:sz w:val="20"/>
                <w:szCs w:val="20"/>
              </w:rPr>
            </w:pPr>
            <w:r w:rsidRPr="007549F3">
              <w:rPr>
                <w:color w:val="000000"/>
                <w:sz w:val="20"/>
                <w:szCs w:val="20"/>
              </w:rPr>
              <w:t xml:space="preserve">Caution/avoid with asthma or COPD. Avoid with bradycardia. </w:t>
            </w:r>
          </w:p>
          <w:p w14:paraId="2CFED9FE" w14:textId="77777777" w:rsidR="007549F3" w:rsidRDefault="007549F3" w:rsidP="007549F3">
            <w:pPr>
              <w:spacing w:line="0" w:lineRule="atLeast"/>
              <w:ind w:firstLine="0"/>
              <w:contextualSpacing/>
              <w:rPr>
                <w:color w:val="000000"/>
                <w:sz w:val="20"/>
                <w:szCs w:val="20"/>
              </w:rPr>
            </w:pPr>
          </w:p>
          <w:p w14:paraId="31A73156" w14:textId="77777777" w:rsidR="007549F3" w:rsidRDefault="007549F3" w:rsidP="007549F3">
            <w:pPr>
              <w:spacing w:line="0" w:lineRule="atLeast"/>
              <w:ind w:firstLine="0"/>
              <w:contextualSpacing/>
              <w:rPr>
                <w:color w:val="000000"/>
                <w:sz w:val="20"/>
                <w:szCs w:val="20"/>
              </w:rPr>
            </w:pPr>
            <w:r w:rsidRPr="007549F3">
              <w:rPr>
                <w:color w:val="000000"/>
                <w:sz w:val="20"/>
                <w:szCs w:val="20"/>
              </w:rPr>
              <w:t>Caution with diabetes clients – may mask hypoglycemia.</w:t>
            </w:r>
          </w:p>
          <w:p w14:paraId="3D26F91E" w14:textId="77777777" w:rsidR="00D41D2D" w:rsidRDefault="00D41D2D" w:rsidP="007549F3">
            <w:pPr>
              <w:spacing w:line="0" w:lineRule="atLeast"/>
              <w:ind w:firstLine="0"/>
              <w:contextualSpacing/>
              <w:rPr>
                <w:rFonts w:ascii="Calibri" w:eastAsia="Times New Roman" w:hAnsi="Calibri" w:cs="Calibri"/>
                <w:color w:val="000000"/>
                <w:sz w:val="20"/>
                <w:szCs w:val="20"/>
                <w:lang w:val="en-US"/>
              </w:rPr>
            </w:pPr>
          </w:p>
          <w:p w14:paraId="1B2FB743" w14:textId="77777777" w:rsidR="00D41D2D" w:rsidRDefault="00D41D2D" w:rsidP="00D41D2D">
            <w:pPr>
              <w:tabs>
                <w:tab w:val="left" w:pos="369"/>
              </w:tabs>
              <w:spacing w:line="0" w:lineRule="atLeast"/>
              <w:ind w:left="170" w:firstLine="0"/>
              <w:contextualSpacing/>
              <w:rPr>
                <w:rFonts w:ascii="Calibri" w:eastAsia="Times New Roman" w:hAnsi="Calibri" w:cs="Calibri"/>
                <w:sz w:val="20"/>
                <w:szCs w:val="20"/>
                <w:lang w:val="en-US"/>
              </w:rPr>
            </w:pPr>
          </w:p>
          <w:p w14:paraId="10964422" w14:textId="77777777" w:rsidR="00D41D2D" w:rsidRPr="000E4416" w:rsidRDefault="00D41D2D" w:rsidP="00D41D2D">
            <w:pPr>
              <w:tabs>
                <w:tab w:val="left" w:pos="369"/>
              </w:tabs>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Use with caution in patients with impaired hepatic or renal function</w:t>
            </w:r>
          </w:p>
          <w:p w14:paraId="15B253D6" w14:textId="5B642C28" w:rsidR="00D41D2D" w:rsidRPr="000E4416" w:rsidRDefault="00D41D2D" w:rsidP="007549F3">
            <w:pPr>
              <w:spacing w:line="0" w:lineRule="atLeast"/>
              <w:ind w:firstLine="0"/>
              <w:contextualSpacing/>
              <w:rPr>
                <w:rFonts w:ascii="Calibri" w:eastAsia="Times New Roman" w:hAnsi="Calibri" w:cs="Calibri"/>
                <w:sz w:val="20"/>
                <w:szCs w:val="20"/>
                <w:lang w:val="en-US"/>
              </w:rPr>
            </w:pPr>
          </w:p>
        </w:tc>
        <w:tc>
          <w:tcPr>
            <w:tcW w:w="3905" w:type="dxa"/>
          </w:tcPr>
          <w:p w14:paraId="102624D8" w14:textId="7EFA733A" w:rsidR="007549F3" w:rsidRDefault="007549F3" w:rsidP="007549F3">
            <w:pPr>
              <w:tabs>
                <w:tab w:val="left" w:pos="369"/>
              </w:tabs>
              <w:spacing w:line="0" w:lineRule="atLeast"/>
              <w:ind w:firstLine="0"/>
              <w:contextualSpacing/>
              <w:rPr>
                <w:color w:val="000000"/>
                <w:sz w:val="20"/>
                <w:szCs w:val="20"/>
              </w:rPr>
            </w:pPr>
            <w:r w:rsidRPr="007549F3">
              <w:rPr>
                <w:color w:val="000000"/>
                <w:sz w:val="20"/>
                <w:szCs w:val="20"/>
              </w:rPr>
              <w:t>Monitor BP and HR. hold is HR less than 50 or BP less than 100</w:t>
            </w:r>
            <w:r w:rsidR="00D41D2D">
              <w:rPr>
                <w:color w:val="000000"/>
                <w:sz w:val="20"/>
                <w:szCs w:val="20"/>
              </w:rPr>
              <w:t>, or, as per prescriber orders.</w:t>
            </w:r>
          </w:p>
          <w:p w14:paraId="5E76FCC1" w14:textId="77777777" w:rsidR="007549F3" w:rsidRDefault="007549F3" w:rsidP="007549F3">
            <w:pPr>
              <w:tabs>
                <w:tab w:val="left" w:pos="369"/>
              </w:tabs>
              <w:spacing w:line="0" w:lineRule="atLeast"/>
              <w:ind w:firstLine="0"/>
              <w:contextualSpacing/>
              <w:rPr>
                <w:color w:val="000000"/>
                <w:sz w:val="20"/>
                <w:szCs w:val="20"/>
              </w:rPr>
            </w:pPr>
          </w:p>
          <w:p w14:paraId="38D0D8BD" w14:textId="77777777" w:rsidR="007549F3" w:rsidRDefault="007549F3" w:rsidP="007549F3">
            <w:pPr>
              <w:tabs>
                <w:tab w:val="left" w:pos="369"/>
              </w:tabs>
              <w:spacing w:line="0" w:lineRule="atLeast"/>
              <w:ind w:firstLine="0"/>
              <w:contextualSpacing/>
              <w:rPr>
                <w:color w:val="000000"/>
                <w:sz w:val="20"/>
                <w:szCs w:val="20"/>
              </w:rPr>
            </w:pPr>
            <w:r w:rsidRPr="007549F3">
              <w:rPr>
                <w:color w:val="000000"/>
                <w:sz w:val="20"/>
                <w:szCs w:val="20"/>
              </w:rPr>
              <w:t xml:space="preserve">Check agency policy. Monitor ECG &amp; BP if IV admin. </w:t>
            </w:r>
          </w:p>
          <w:p w14:paraId="0714AAF0" w14:textId="77777777" w:rsidR="007549F3" w:rsidRDefault="007549F3" w:rsidP="007549F3">
            <w:pPr>
              <w:tabs>
                <w:tab w:val="left" w:pos="369"/>
              </w:tabs>
              <w:spacing w:line="0" w:lineRule="atLeast"/>
              <w:ind w:firstLine="0"/>
              <w:contextualSpacing/>
              <w:rPr>
                <w:color w:val="000000"/>
                <w:sz w:val="20"/>
                <w:szCs w:val="20"/>
              </w:rPr>
            </w:pPr>
          </w:p>
          <w:p w14:paraId="78596E20" w14:textId="3F179750" w:rsidR="007549F3" w:rsidRDefault="007549F3" w:rsidP="007549F3">
            <w:pPr>
              <w:tabs>
                <w:tab w:val="left" w:pos="369"/>
              </w:tabs>
              <w:spacing w:line="0" w:lineRule="atLeast"/>
              <w:ind w:firstLine="0"/>
              <w:contextualSpacing/>
              <w:rPr>
                <w:color w:val="000000"/>
                <w:sz w:val="20"/>
                <w:szCs w:val="20"/>
              </w:rPr>
            </w:pPr>
            <w:r w:rsidRPr="007549F3">
              <w:rPr>
                <w:color w:val="000000"/>
                <w:sz w:val="20"/>
                <w:szCs w:val="20"/>
              </w:rPr>
              <w:t xml:space="preserve">Do not abruptly stop taking, taper over 1-2 weeks. </w:t>
            </w:r>
          </w:p>
          <w:p w14:paraId="28B32094" w14:textId="77777777" w:rsidR="007549F3" w:rsidRDefault="007549F3" w:rsidP="007549F3">
            <w:pPr>
              <w:tabs>
                <w:tab w:val="left" w:pos="369"/>
              </w:tabs>
              <w:spacing w:line="0" w:lineRule="atLeast"/>
              <w:ind w:firstLine="0"/>
              <w:contextualSpacing/>
              <w:rPr>
                <w:color w:val="000000"/>
                <w:sz w:val="20"/>
                <w:szCs w:val="20"/>
              </w:rPr>
            </w:pPr>
          </w:p>
          <w:p w14:paraId="385A8E76" w14:textId="77777777" w:rsidR="007549F3" w:rsidRDefault="007549F3" w:rsidP="007549F3">
            <w:pPr>
              <w:tabs>
                <w:tab w:val="left" w:pos="369"/>
              </w:tabs>
              <w:spacing w:line="0" w:lineRule="atLeast"/>
              <w:ind w:firstLine="0"/>
              <w:contextualSpacing/>
              <w:rPr>
                <w:color w:val="000000"/>
                <w:sz w:val="20"/>
                <w:szCs w:val="20"/>
              </w:rPr>
            </w:pPr>
            <w:r w:rsidRPr="007549F3">
              <w:rPr>
                <w:color w:val="000000"/>
                <w:sz w:val="20"/>
                <w:szCs w:val="20"/>
              </w:rPr>
              <w:t xml:space="preserve">Do not take if pregnant </w:t>
            </w:r>
          </w:p>
          <w:p w14:paraId="09CC1284" w14:textId="77777777" w:rsidR="007549F3" w:rsidRDefault="007549F3" w:rsidP="007549F3">
            <w:pPr>
              <w:tabs>
                <w:tab w:val="left" w:pos="369"/>
              </w:tabs>
              <w:spacing w:line="0" w:lineRule="atLeast"/>
              <w:ind w:firstLine="0"/>
              <w:contextualSpacing/>
              <w:rPr>
                <w:color w:val="000000"/>
                <w:sz w:val="20"/>
                <w:szCs w:val="20"/>
              </w:rPr>
            </w:pPr>
          </w:p>
          <w:p w14:paraId="72E77D05" w14:textId="0518218F" w:rsidR="007549F3" w:rsidRPr="007549F3" w:rsidRDefault="007549F3" w:rsidP="007549F3">
            <w:pPr>
              <w:tabs>
                <w:tab w:val="left" w:pos="369"/>
              </w:tabs>
              <w:spacing w:line="0" w:lineRule="atLeast"/>
              <w:ind w:firstLine="0"/>
              <w:contextualSpacing/>
              <w:rPr>
                <w:rFonts w:ascii="Calibri" w:eastAsia="Times New Roman" w:hAnsi="Calibri" w:cs="Calibri"/>
                <w:color w:val="FF0000"/>
                <w:sz w:val="14"/>
                <w:szCs w:val="14"/>
                <w:lang w:val="en-US"/>
              </w:rPr>
            </w:pPr>
            <w:r w:rsidRPr="007549F3">
              <w:rPr>
                <w:color w:val="000000"/>
                <w:sz w:val="20"/>
                <w:szCs w:val="20"/>
              </w:rPr>
              <w:t>Glucagon for overdose.</w:t>
            </w:r>
          </w:p>
          <w:p w14:paraId="58381D5C" w14:textId="77777777" w:rsidR="007549F3" w:rsidRDefault="007549F3" w:rsidP="007549F3">
            <w:pPr>
              <w:tabs>
                <w:tab w:val="left" w:pos="369"/>
              </w:tabs>
              <w:spacing w:line="0" w:lineRule="atLeast"/>
              <w:ind w:left="170" w:firstLine="0"/>
              <w:contextualSpacing/>
              <w:rPr>
                <w:rFonts w:ascii="Calibri" w:eastAsia="Times New Roman" w:hAnsi="Calibri" w:cs="Calibri"/>
                <w:color w:val="FF0000"/>
                <w:sz w:val="20"/>
                <w:szCs w:val="20"/>
                <w:lang w:val="en-US"/>
              </w:rPr>
            </w:pPr>
          </w:p>
          <w:p w14:paraId="459AFB30" w14:textId="2D74474F" w:rsidR="007549F3" w:rsidRPr="000E4416" w:rsidRDefault="007549F3" w:rsidP="00D41D2D">
            <w:pPr>
              <w:ind w:firstLine="0"/>
              <w:rPr>
                <w:rFonts w:ascii="Calibri" w:eastAsia="Calibri" w:hAnsi="Calibri" w:cs="Calibri"/>
                <w:sz w:val="20"/>
                <w:szCs w:val="20"/>
                <w:lang w:val="en-US"/>
              </w:rPr>
            </w:pPr>
          </w:p>
        </w:tc>
      </w:tr>
    </w:tbl>
    <w:p w14:paraId="44190F48" w14:textId="77777777" w:rsidR="000E4416" w:rsidRPr="000E4416" w:rsidRDefault="000E4416" w:rsidP="000E4416">
      <w:pPr>
        <w:spacing w:after="0" w:line="240" w:lineRule="auto"/>
        <w:ind w:firstLine="720"/>
        <w:rPr>
          <w:rFonts w:ascii="Calibri" w:eastAsia="Calibri" w:hAnsi="Calibri" w:cs="Times New Roman"/>
          <w:bCs/>
        </w:rPr>
      </w:pPr>
    </w:p>
    <w:p w14:paraId="106C132D" w14:textId="77777777" w:rsidR="000E4416" w:rsidRPr="000E4416" w:rsidRDefault="000E4416" w:rsidP="000E4416">
      <w:pPr>
        <w:spacing w:after="0" w:line="240" w:lineRule="auto"/>
        <w:ind w:firstLine="720"/>
        <w:rPr>
          <w:rFonts w:ascii="Calibri" w:eastAsia="Calibri" w:hAnsi="Calibri" w:cs="Times New Roman"/>
          <w:bCs/>
        </w:rPr>
      </w:pPr>
    </w:p>
    <w:p w14:paraId="1D286CE8" w14:textId="77777777" w:rsidR="000E4416" w:rsidRPr="000E4416" w:rsidRDefault="000E4416" w:rsidP="000E4416">
      <w:pPr>
        <w:spacing w:after="0" w:line="240" w:lineRule="auto"/>
        <w:ind w:firstLine="720"/>
        <w:rPr>
          <w:rFonts w:ascii="Calibri" w:eastAsia="Calibri" w:hAnsi="Calibri" w:cs="Times New Roman"/>
          <w:bCs/>
        </w:rPr>
      </w:pPr>
    </w:p>
    <w:p w14:paraId="32E6C5AA" w14:textId="2029A298" w:rsidR="000E4416" w:rsidRDefault="000E4416" w:rsidP="000E4416">
      <w:pPr>
        <w:spacing w:after="0" w:line="240" w:lineRule="auto"/>
        <w:ind w:firstLine="720"/>
        <w:rPr>
          <w:rFonts w:ascii="Calibri" w:eastAsia="Calibri" w:hAnsi="Calibri" w:cs="Times New Roman"/>
          <w:bCs/>
        </w:rPr>
      </w:pPr>
    </w:p>
    <w:p w14:paraId="784F65F6" w14:textId="19079487" w:rsidR="000E4416" w:rsidRDefault="000E4416" w:rsidP="000E4416">
      <w:pPr>
        <w:spacing w:after="0" w:line="240" w:lineRule="auto"/>
        <w:ind w:firstLine="720"/>
        <w:rPr>
          <w:rFonts w:ascii="Calibri" w:eastAsia="Calibri" w:hAnsi="Calibri" w:cs="Times New Roman"/>
          <w:bCs/>
        </w:rPr>
      </w:pPr>
    </w:p>
    <w:p w14:paraId="52D9CE8B" w14:textId="08D579A0" w:rsidR="000E4416" w:rsidRDefault="000E4416" w:rsidP="000E4416">
      <w:pPr>
        <w:spacing w:after="0" w:line="240" w:lineRule="auto"/>
        <w:ind w:firstLine="720"/>
        <w:rPr>
          <w:rFonts w:ascii="Calibri" w:eastAsia="Calibri" w:hAnsi="Calibri" w:cs="Times New Roman"/>
          <w:bCs/>
        </w:rPr>
      </w:pPr>
    </w:p>
    <w:p w14:paraId="00A79B69" w14:textId="3901CC08" w:rsidR="000E4416" w:rsidRDefault="000E4416" w:rsidP="000E4416">
      <w:pPr>
        <w:spacing w:after="0" w:line="240" w:lineRule="auto"/>
        <w:ind w:firstLine="720"/>
        <w:rPr>
          <w:rFonts w:ascii="Calibri" w:eastAsia="Calibri" w:hAnsi="Calibri" w:cs="Times New Roman"/>
          <w:bCs/>
        </w:rPr>
      </w:pPr>
    </w:p>
    <w:p w14:paraId="14FD344A" w14:textId="50CBB09B" w:rsidR="000E4416" w:rsidRDefault="000E4416" w:rsidP="000E4416">
      <w:pPr>
        <w:spacing w:after="0" w:line="240" w:lineRule="auto"/>
        <w:ind w:firstLine="720"/>
        <w:rPr>
          <w:rFonts w:ascii="Calibri" w:eastAsia="Calibri" w:hAnsi="Calibri" w:cs="Times New Roman"/>
          <w:bCs/>
        </w:rPr>
      </w:pPr>
    </w:p>
    <w:p w14:paraId="31430D37" w14:textId="745EC7D3" w:rsidR="000E4416" w:rsidRDefault="000E4416" w:rsidP="000E4416">
      <w:pPr>
        <w:spacing w:after="0" w:line="240" w:lineRule="auto"/>
        <w:ind w:firstLine="720"/>
        <w:rPr>
          <w:rFonts w:ascii="Calibri" w:eastAsia="Calibri" w:hAnsi="Calibri" w:cs="Times New Roman"/>
          <w:bCs/>
        </w:rPr>
      </w:pPr>
    </w:p>
    <w:p w14:paraId="7324E97A" w14:textId="6A1DE906" w:rsidR="000E4416" w:rsidRDefault="000E4416" w:rsidP="000E4416">
      <w:pPr>
        <w:spacing w:after="0" w:line="240" w:lineRule="auto"/>
        <w:ind w:firstLine="720"/>
        <w:rPr>
          <w:rFonts w:ascii="Calibri" w:eastAsia="Calibri" w:hAnsi="Calibri" w:cs="Times New Roman"/>
          <w:bCs/>
        </w:rPr>
      </w:pPr>
    </w:p>
    <w:p w14:paraId="66432ED9" w14:textId="77777777" w:rsidR="000E4416" w:rsidRPr="000E4416" w:rsidRDefault="000E4416" w:rsidP="000E4416">
      <w:pPr>
        <w:spacing w:after="0" w:line="240" w:lineRule="auto"/>
        <w:ind w:firstLine="720"/>
        <w:rPr>
          <w:rFonts w:ascii="Calibri" w:eastAsia="Calibri" w:hAnsi="Calibri" w:cs="Times New Roman"/>
          <w:bCs/>
        </w:rPr>
      </w:pPr>
    </w:p>
    <w:tbl>
      <w:tblPr>
        <w:tblStyle w:val="TableGrid1"/>
        <w:tblW w:w="0" w:type="auto"/>
        <w:tblLook w:val="04A0" w:firstRow="1" w:lastRow="0" w:firstColumn="1" w:lastColumn="0" w:noHBand="0" w:noVBand="1"/>
      </w:tblPr>
      <w:tblGrid>
        <w:gridCol w:w="3735"/>
        <w:gridCol w:w="2103"/>
        <w:gridCol w:w="1387"/>
        <w:gridCol w:w="3490"/>
        <w:gridCol w:w="3675"/>
      </w:tblGrid>
      <w:tr w:rsidR="000E4416" w:rsidRPr="000E4416" w14:paraId="704A2E1D" w14:textId="77777777" w:rsidTr="000E4416">
        <w:tc>
          <w:tcPr>
            <w:tcW w:w="0" w:type="auto"/>
            <w:gridSpan w:val="5"/>
            <w:shd w:val="clear" w:color="auto" w:fill="F2F2F2"/>
          </w:tcPr>
          <w:p w14:paraId="3A692F59" w14:textId="77777777" w:rsidR="000E4416" w:rsidRPr="000E4416" w:rsidRDefault="000E4416" w:rsidP="00503FDA">
            <w:pPr>
              <w:spacing w:line="0" w:lineRule="atLeast"/>
              <w:ind w:firstLine="0"/>
              <w:jc w:val="both"/>
              <w:rPr>
                <w:rFonts w:ascii="Calibri" w:eastAsia="Calibri" w:hAnsi="Calibri" w:cs="Calibri"/>
                <w:b/>
                <w:sz w:val="20"/>
                <w:szCs w:val="18"/>
              </w:rPr>
            </w:pPr>
            <w:r w:rsidRPr="000E4416">
              <w:rPr>
                <w:rFonts w:ascii="Calibri" w:eastAsia="Calibri" w:hAnsi="Calibri" w:cs="Calibri"/>
                <w:b/>
                <w:sz w:val="20"/>
                <w:szCs w:val="18"/>
              </w:rPr>
              <w:t>ANS Medications</w:t>
            </w:r>
          </w:p>
        </w:tc>
      </w:tr>
      <w:tr w:rsidR="000E4416" w:rsidRPr="000E4416" w14:paraId="5C5D43A8" w14:textId="77777777" w:rsidTr="00D41D2D">
        <w:trPr>
          <w:trHeight w:val="1053"/>
        </w:trPr>
        <w:tc>
          <w:tcPr>
            <w:tcW w:w="5838" w:type="dxa"/>
            <w:gridSpan w:val="2"/>
          </w:tcPr>
          <w:p w14:paraId="68D804FF" w14:textId="77777777" w:rsidR="000E4416" w:rsidRPr="000E4416" w:rsidRDefault="000E4416" w:rsidP="00503FDA">
            <w:pPr>
              <w:spacing w:line="261" w:lineRule="exact"/>
              <w:ind w:firstLine="0"/>
              <w:rPr>
                <w:rFonts w:ascii="Calibri" w:eastAsia="Calibri" w:hAnsi="Calibri" w:cs="Calibri"/>
                <w:b/>
                <w:sz w:val="20"/>
                <w:szCs w:val="20"/>
              </w:rPr>
            </w:pPr>
            <w:r w:rsidRPr="000E4416">
              <w:rPr>
                <w:rFonts w:ascii="Calibri" w:eastAsia="Calibri" w:hAnsi="Calibri" w:cs="Calibri"/>
                <w:b/>
                <w:sz w:val="20"/>
                <w:szCs w:val="20"/>
              </w:rPr>
              <w:t xml:space="preserve">Class: Catecholamine </w:t>
            </w:r>
          </w:p>
          <w:p w14:paraId="42448B38" w14:textId="37FA8F42" w:rsidR="000E4416" w:rsidRPr="000E4416" w:rsidRDefault="000E4416" w:rsidP="00503FDA">
            <w:pPr>
              <w:spacing w:line="0" w:lineRule="atLeast"/>
              <w:ind w:firstLine="0"/>
              <w:rPr>
                <w:rFonts w:ascii="Calibri" w:eastAsia="Calibri" w:hAnsi="Calibri" w:cs="Calibri"/>
                <w:sz w:val="20"/>
                <w:szCs w:val="20"/>
              </w:rPr>
            </w:pPr>
            <w:r w:rsidRPr="000E4416">
              <w:rPr>
                <w:rFonts w:ascii="Calibri" w:eastAsia="Calibri" w:hAnsi="Calibri" w:cs="Calibri"/>
                <w:b/>
                <w:sz w:val="20"/>
                <w:szCs w:val="20"/>
              </w:rPr>
              <w:t xml:space="preserve">Prototypes: Epinephrine </w:t>
            </w:r>
          </w:p>
        </w:tc>
        <w:tc>
          <w:tcPr>
            <w:tcW w:w="8552" w:type="dxa"/>
            <w:gridSpan w:val="3"/>
          </w:tcPr>
          <w:p w14:paraId="5A9DC25A" w14:textId="0C898CC9" w:rsidR="000E4416" w:rsidRPr="000E4416" w:rsidRDefault="004C5275" w:rsidP="00503FDA">
            <w:pPr>
              <w:ind w:firstLine="0"/>
              <w:rPr>
                <w:rFonts w:ascii="Calibri" w:eastAsia="Times New Roman" w:hAnsi="Calibri" w:cs="Calibri"/>
                <w:b/>
                <w:sz w:val="20"/>
                <w:szCs w:val="20"/>
              </w:rPr>
            </w:pPr>
            <w:r>
              <w:rPr>
                <w:rFonts w:ascii="Calibri" w:eastAsia="Times New Roman" w:hAnsi="Calibri" w:cs="Calibri"/>
                <w:b/>
                <w:sz w:val="20"/>
                <w:szCs w:val="20"/>
              </w:rPr>
              <w:t>Indications</w:t>
            </w:r>
            <w:r w:rsidR="000E4416" w:rsidRPr="000E4416">
              <w:rPr>
                <w:rFonts w:ascii="Calibri" w:eastAsia="Times New Roman" w:hAnsi="Calibri" w:cs="Calibri"/>
                <w:b/>
                <w:sz w:val="20"/>
                <w:szCs w:val="20"/>
              </w:rPr>
              <w:t xml:space="preserve">: </w:t>
            </w:r>
          </w:p>
          <w:p w14:paraId="7135DCD2" w14:textId="4A80E48A" w:rsidR="000E4416" w:rsidRPr="000E4416" w:rsidRDefault="000E4416" w:rsidP="000E4416">
            <w:pPr>
              <w:numPr>
                <w:ilvl w:val="0"/>
                <w:numId w:val="1"/>
              </w:numPr>
              <w:spacing w:line="261" w:lineRule="exac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treatment of anaphylaxis</w:t>
            </w:r>
            <w:r w:rsidR="004C5275">
              <w:rPr>
                <w:rFonts w:ascii="Calibri" w:eastAsia="Times New Roman" w:hAnsi="Calibri" w:cs="Calibri"/>
                <w:sz w:val="20"/>
                <w:szCs w:val="20"/>
                <w:lang w:val="en-US"/>
              </w:rPr>
              <w:t>, reversal of severe allergic reaction</w:t>
            </w:r>
          </w:p>
          <w:p w14:paraId="0E060B28" w14:textId="77777777" w:rsidR="000E4416" w:rsidRDefault="000E4416" w:rsidP="000E4416">
            <w:pPr>
              <w:numPr>
                <w:ilvl w:val="0"/>
                <w:numId w:val="1"/>
              </w:numPr>
              <w:spacing w:line="261" w:lineRule="exac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 xml:space="preserve">cardiac resuscitation </w:t>
            </w:r>
          </w:p>
          <w:p w14:paraId="2AAC1DB4" w14:textId="0062FB7C" w:rsidR="004C5275" w:rsidRPr="004C5275" w:rsidRDefault="004C5275" w:rsidP="000E4416">
            <w:pPr>
              <w:numPr>
                <w:ilvl w:val="0"/>
                <w:numId w:val="1"/>
              </w:numPr>
              <w:spacing w:line="261" w:lineRule="exact"/>
              <w:contextualSpacing/>
              <w:rPr>
                <w:rFonts w:ascii="Calibri" w:eastAsia="Times New Roman" w:hAnsi="Calibri" w:cs="Calibri"/>
                <w:sz w:val="20"/>
                <w:szCs w:val="20"/>
                <w:lang w:val="en-US"/>
              </w:rPr>
            </w:pPr>
            <w:r w:rsidRPr="004C5275">
              <w:rPr>
                <w:color w:val="000000"/>
                <w:sz w:val="20"/>
                <w:szCs w:val="20"/>
              </w:rPr>
              <w:t>control of superficial bleeding</w:t>
            </w:r>
            <w:r>
              <w:rPr>
                <w:color w:val="000000"/>
                <w:sz w:val="20"/>
                <w:szCs w:val="20"/>
              </w:rPr>
              <w:t xml:space="preserve"> (local injection)</w:t>
            </w:r>
          </w:p>
          <w:p w14:paraId="053F3F3A" w14:textId="77777777" w:rsidR="004C5275" w:rsidRDefault="004C5275" w:rsidP="000E4416">
            <w:pPr>
              <w:numPr>
                <w:ilvl w:val="0"/>
                <w:numId w:val="1"/>
              </w:numPr>
              <w:spacing w:line="261" w:lineRule="exact"/>
              <w:contextualSpacing/>
              <w:rPr>
                <w:rFonts w:ascii="Calibri" w:eastAsia="Times New Roman" w:hAnsi="Calibri" w:cs="Calibri"/>
                <w:sz w:val="20"/>
                <w:szCs w:val="20"/>
                <w:lang w:val="en-US"/>
              </w:rPr>
            </w:pPr>
            <w:r>
              <w:rPr>
                <w:rFonts w:ascii="Calibri" w:eastAsia="Times New Roman" w:hAnsi="Calibri" w:cs="Calibri"/>
                <w:sz w:val="20"/>
                <w:szCs w:val="20"/>
                <w:lang w:val="en-US"/>
              </w:rPr>
              <w:t>acute bronchospasm during asthma attack</w:t>
            </w:r>
          </w:p>
          <w:p w14:paraId="63585FF6" w14:textId="77777777" w:rsidR="004C5275" w:rsidRDefault="004C5275" w:rsidP="004C5275">
            <w:pPr>
              <w:spacing w:line="261" w:lineRule="exact"/>
              <w:ind w:firstLine="0"/>
              <w:contextualSpacing/>
              <w:rPr>
                <w:rFonts w:ascii="Calibri" w:eastAsia="Times New Roman" w:hAnsi="Calibri" w:cs="Calibri"/>
                <w:sz w:val="20"/>
                <w:szCs w:val="20"/>
                <w:lang w:val="en-US"/>
              </w:rPr>
            </w:pPr>
          </w:p>
          <w:p w14:paraId="2EC3BDBC" w14:textId="425F5DCF" w:rsidR="004C5275" w:rsidRDefault="004C5275" w:rsidP="004C5275">
            <w:pPr>
              <w:spacing w:line="261" w:lineRule="exact"/>
              <w:ind w:firstLine="0"/>
              <w:contextualSpacing/>
              <w:rPr>
                <w:rFonts w:ascii="Calibri" w:eastAsia="Times New Roman" w:hAnsi="Calibri" w:cs="Calibri"/>
                <w:b/>
                <w:bCs w:val="0"/>
                <w:sz w:val="20"/>
                <w:szCs w:val="20"/>
                <w:lang w:val="en-US"/>
              </w:rPr>
            </w:pPr>
            <w:r w:rsidRPr="004C5275">
              <w:rPr>
                <w:rFonts w:ascii="Calibri" w:eastAsia="Times New Roman" w:hAnsi="Calibri" w:cs="Calibri"/>
                <w:b/>
                <w:bCs w:val="0"/>
                <w:sz w:val="20"/>
                <w:szCs w:val="20"/>
                <w:lang w:val="en-US"/>
              </w:rPr>
              <w:t>Therapeutic Effects:</w:t>
            </w:r>
          </w:p>
          <w:p w14:paraId="4531627C" w14:textId="4672638C" w:rsidR="004C5275" w:rsidRDefault="004C5275" w:rsidP="00E079FC">
            <w:pPr>
              <w:shd w:val="clear" w:color="auto" w:fill="FFFFFF"/>
              <w:ind w:firstLine="0"/>
              <w:rPr>
                <w:rFonts w:eastAsia="Times New Roman" w:cstheme="minorHAnsi"/>
                <w:color w:val="373D3F"/>
                <w:sz w:val="20"/>
                <w:szCs w:val="20"/>
                <w:lang w:eastAsia="en-CA"/>
              </w:rPr>
            </w:pPr>
            <w:r>
              <w:rPr>
                <w:rFonts w:eastAsia="Times New Roman" w:cstheme="minorHAnsi"/>
                <w:color w:val="373D3F"/>
                <w:sz w:val="20"/>
                <w:szCs w:val="20"/>
                <w:lang w:eastAsia="en-CA"/>
              </w:rPr>
              <w:t>I</w:t>
            </w:r>
            <w:r w:rsidRPr="004C5275">
              <w:rPr>
                <w:rFonts w:eastAsia="Times New Roman" w:cstheme="minorHAnsi"/>
                <w:color w:val="373D3F"/>
                <w:sz w:val="20"/>
                <w:szCs w:val="20"/>
                <w:lang w:eastAsia="en-CA"/>
              </w:rPr>
              <w:t>mprove</w:t>
            </w:r>
            <w:r>
              <w:rPr>
                <w:rFonts w:eastAsia="Times New Roman" w:cstheme="minorHAnsi"/>
                <w:color w:val="373D3F"/>
                <w:sz w:val="20"/>
                <w:szCs w:val="20"/>
                <w:lang w:eastAsia="en-CA"/>
              </w:rPr>
              <w:t>s</w:t>
            </w:r>
            <w:r w:rsidRPr="004C5275">
              <w:rPr>
                <w:rFonts w:eastAsia="Times New Roman" w:cstheme="minorHAnsi"/>
                <w:color w:val="373D3F"/>
                <w:sz w:val="20"/>
                <w:szCs w:val="20"/>
                <w:lang w:eastAsia="en-CA"/>
              </w:rPr>
              <w:t xml:space="preserve"> cardiac output, stroke volume and heart rate.</w:t>
            </w:r>
          </w:p>
          <w:p w14:paraId="34636C8C" w14:textId="38C88F5D" w:rsidR="004C5275" w:rsidRDefault="004C5275" w:rsidP="00E079FC">
            <w:pPr>
              <w:shd w:val="clear" w:color="auto" w:fill="FFFFFF"/>
              <w:ind w:firstLine="0"/>
              <w:rPr>
                <w:rFonts w:eastAsia="Times New Roman" w:cstheme="minorHAnsi"/>
                <w:color w:val="373D3F"/>
                <w:sz w:val="20"/>
                <w:szCs w:val="20"/>
                <w:lang w:eastAsia="en-CA"/>
              </w:rPr>
            </w:pPr>
            <w:r>
              <w:rPr>
                <w:rFonts w:eastAsia="Times New Roman" w:cstheme="minorHAnsi"/>
                <w:color w:val="373D3F"/>
                <w:sz w:val="20"/>
                <w:szCs w:val="20"/>
                <w:lang w:eastAsia="en-CA"/>
              </w:rPr>
              <w:t xml:space="preserve">Bronchodilation (bronchial smooth muscle relaxation) </w:t>
            </w:r>
          </w:p>
          <w:p w14:paraId="3A65543C" w14:textId="1B850E9F" w:rsidR="004C5275" w:rsidRPr="000E4416" w:rsidRDefault="004C5275" w:rsidP="00E079FC">
            <w:pPr>
              <w:shd w:val="clear" w:color="auto" w:fill="FFFFFF"/>
              <w:ind w:firstLine="0"/>
              <w:rPr>
                <w:rFonts w:ascii="Calibri" w:eastAsia="Times New Roman" w:hAnsi="Calibri" w:cs="Calibri"/>
                <w:sz w:val="20"/>
                <w:szCs w:val="20"/>
                <w:lang w:val="en-US"/>
              </w:rPr>
            </w:pPr>
            <w:r>
              <w:rPr>
                <w:rFonts w:eastAsia="Times New Roman" w:cstheme="minorHAnsi"/>
                <w:color w:val="373D3F"/>
                <w:sz w:val="20"/>
                <w:szCs w:val="20"/>
                <w:lang w:eastAsia="en-CA"/>
              </w:rPr>
              <w:t>Vasoconstriction to localized area to suppress bleeding (local injection)</w:t>
            </w:r>
          </w:p>
        </w:tc>
      </w:tr>
      <w:tr w:rsidR="00D41D2D" w:rsidRPr="000E4416" w14:paraId="17960CB0" w14:textId="77777777" w:rsidTr="00DB5F70">
        <w:trPr>
          <w:trHeight w:val="1053"/>
        </w:trPr>
        <w:tc>
          <w:tcPr>
            <w:tcW w:w="14390" w:type="dxa"/>
            <w:gridSpan w:val="5"/>
          </w:tcPr>
          <w:p w14:paraId="4C77DDBE" w14:textId="4A64A0D9" w:rsidR="0069290E" w:rsidRDefault="00D41D2D" w:rsidP="00D41D2D">
            <w:pPr>
              <w:ind w:firstLine="0"/>
              <w:rPr>
                <w:rFonts w:ascii="Calibri" w:eastAsia="Times New Roman" w:hAnsi="Calibri" w:cs="Calibri"/>
                <w:b/>
                <w:sz w:val="20"/>
                <w:szCs w:val="20"/>
              </w:rPr>
            </w:pPr>
            <w:r>
              <w:rPr>
                <w:rFonts w:ascii="Calibri" w:eastAsia="Times New Roman" w:hAnsi="Calibri" w:cs="Calibri"/>
                <w:b/>
                <w:sz w:val="20"/>
                <w:szCs w:val="20"/>
              </w:rPr>
              <w:t>Mechanism of Action:</w:t>
            </w:r>
            <w:r w:rsidR="00E079FC">
              <w:rPr>
                <w:rFonts w:ascii="Calibri" w:eastAsia="Times New Roman" w:hAnsi="Calibri" w:cs="Calibri"/>
                <w:b/>
                <w:sz w:val="20"/>
                <w:szCs w:val="20"/>
              </w:rPr>
              <w:t xml:space="preserve"> </w:t>
            </w:r>
            <w:r w:rsidR="00E079FC" w:rsidRPr="00E079FC">
              <w:rPr>
                <w:rFonts w:ascii="Calibri" w:eastAsia="Times New Roman" w:hAnsi="Calibri" w:cs="Calibri"/>
                <w:bCs w:val="0"/>
                <w:sz w:val="20"/>
                <w:szCs w:val="20"/>
              </w:rPr>
              <w:t>Epinephrine exerts its effects on alpha-1 (localized vasoconstriction), alpha-2 (inhibits release of norepinephrine, increases vascular permeability), beta-1 (effects on the heart to increase CO, HR and SV) and beta-2 cells (effects on skeletal muscle, bronchial smooth muscle, blood vessels)</w:t>
            </w:r>
            <w:r w:rsidR="00E079FC">
              <w:rPr>
                <w:rFonts w:ascii="Calibri" w:eastAsia="Times New Roman" w:hAnsi="Calibri" w:cs="Calibri"/>
                <w:bCs w:val="0"/>
                <w:sz w:val="20"/>
                <w:szCs w:val="20"/>
              </w:rPr>
              <w:t>.</w:t>
            </w:r>
            <w:r w:rsidR="00E079FC">
              <w:rPr>
                <w:rFonts w:ascii="Calibri" w:eastAsia="Times New Roman" w:hAnsi="Calibri" w:cs="Calibri"/>
                <w:b/>
                <w:sz w:val="20"/>
                <w:szCs w:val="20"/>
              </w:rPr>
              <w:t xml:space="preserve"> </w:t>
            </w:r>
            <w:r w:rsidR="0069290E" w:rsidRPr="0069290E">
              <w:rPr>
                <w:rFonts w:eastAsia="Times New Roman" w:cstheme="minorHAnsi"/>
                <w:bCs w:val="0"/>
                <w:sz w:val="20"/>
                <w:szCs w:val="20"/>
              </w:rPr>
              <w:t>Effects are dose dependent</w:t>
            </w:r>
            <w:r w:rsidR="0069290E" w:rsidRPr="0069290E">
              <w:rPr>
                <w:rFonts w:eastAsia="Times New Roman" w:cstheme="minorHAnsi"/>
                <w:b/>
                <w:sz w:val="20"/>
                <w:szCs w:val="20"/>
              </w:rPr>
              <w:t>, r</w:t>
            </w:r>
            <w:r w:rsidR="0069290E" w:rsidRPr="0069290E">
              <w:rPr>
                <w:rFonts w:cstheme="minorHAnsi"/>
                <w:color w:val="000000"/>
                <w:sz w:val="20"/>
                <w:szCs w:val="20"/>
              </w:rPr>
              <w:t>eceptors, producing a range of sympathomimetic effects. Effects are dose dependent, with</w:t>
            </w:r>
            <w:r w:rsidR="0069290E">
              <w:rPr>
                <w:rFonts w:cstheme="minorHAnsi"/>
                <w:color w:val="000000"/>
                <w:sz w:val="20"/>
                <w:szCs w:val="20"/>
              </w:rPr>
              <w:t xml:space="preserve"> </w:t>
            </w:r>
            <w:r w:rsidR="0069290E" w:rsidRPr="0069290E">
              <w:rPr>
                <w:rFonts w:cstheme="minorHAnsi"/>
                <w:color w:val="000000"/>
                <w:sz w:val="20"/>
                <w:szCs w:val="20"/>
              </w:rPr>
              <w:t>lower doses activating beta receptors (bronchodilation and cardiac activity such as increasing</w:t>
            </w:r>
            <w:r w:rsidR="0069290E">
              <w:rPr>
                <w:rFonts w:cstheme="minorHAnsi"/>
                <w:color w:val="000000"/>
                <w:sz w:val="20"/>
                <w:szCs w:val="20"/>
              </w:rPr>
              <w:t xml:space="preserve"> </w:t>
            </w:r>
            <w:r w:rsidR="0069290E" w:rsidRPr="0069290E">
              <w:rPr>
                <w:rFonts w:cstheme="minorHAnsi"/>
                <w:color w:val="000000"/>
                <w:sz w:val="20"/>
                <w:szCs w:val="20"/>
              </w:rPr>
              <w:t>heart rate and improving cardiac output). At high doses, epinephrine activates α-receptors to</w:t>
            </w:r>
            <w:r w:rsidR="0069290E">
              <w:rPr>
                <w:rFonts w:cstheme="minorHAnsi"/>
                <w:color w:val="000000"/>
                <w:sz w:val="20"/>
                <w:szCs w:val="20"/>
              </w:rPr>
              <w:t xml:space="preserve"> </w:t>
            </w:r>
            <w:r w:rsidR="0069290E" w:rsidRPr="0069290E">
              <w:rPr>
                <w:rFonts w:cstheme="minorHAnsi"/>
                <w:color w:val="000000"/>
                <w:sz w:val="20"/>
                <w:szCs w:val="20"/>
              </w:rPr>
              <w:t>induce vasoconstriction and increase vascular tone</w:t>
            </w:r>
            <w:r w:rsidR="0069290E">
              <w:rPr>
                <w:rFonts w:cstheme="minorHAnsi"/>
                <w:color w:val="000000"/>
                <w:sz w:val="20"/>
                <w:szCs w:val="20"/>
              </w:rPr>
              <w:t>.</w:t>
            </w:r>
          </w:p>
          <w:p w14:paraId="0BBE1E1E" w14:textId="0BD064DC" w:rsidR="0069290E" w:rsidRPr="000E4416" w:rsidRDefault="0069290E" w:rsidP="00D41D2D">
            <w:pPr>
              <w:ind w:firstLine="0"/>
              <w:rPr>
                <w:rFonts w:ascii="Calibri" w:eastAsia="Times New Roman" w:hAnsi="Calibri" w:cs="Calibri"/>
                <w:b/>
                <w:sz w:val="20"/>
                <w:szCs w:val="20"/>
              </w:rPr>
            </w:pPr>
          </w:p>
        </w:tc>
      </w:tr>
      <w:tr w:rsidR="000E4416" w:rsidRPr="000E4416" w14:paraId="1CC688EF" w14:textId="77777777" w:rsidTr="00D41D2D">
        <w:tc>
          <w:tcPr>
            <w:tcW w:w="3735" w:type="dxa"/>
            <w:shd w:val="clear" w:color="auto" w:fill="F2F2F2"/>
          </w:tcPr>
          <w:p w14:paraId="00F97746" w14:textId="77777777" w:rsidR="000E4416" w:rsidRPr="000E4416" w:rsidRDefault="000E4416" w:rsidP="00503FDA">
            <w:pPr>
              <w:ind w:firstLine="0"/>
              <w:jc w:val="both"/>
              <w:rPr>
                <w:rFonts w:ascii="Calibri" w:eastAsia="Calibri" w:hAnsi="Calibri" w:cs="Calibri"/>
                <w:b/>
                <w:sz w:val="20"/>
                <w:szCs w:val="20"/>
              </w:rPr>
            </w:pPr>
            <w:r w:rsidRPr="000E4416">
              <w:rPr>
                <w:rFonts w:ascii="Calibri" w:eastAsia="Calibri" w:hAnsi="Calibri" w:cs="Calibri"/>
                <w:b/>
                <w:sz w:val="20"/>
                <w:szCs w:val="20"/>
              </w:rPr>
              <w:t>Administration</w:t>
            </w:r>
          </w:p>
        </w:tc>
        <w:tc>
          <w:tcPr>
            <w:tcW w:w="3490" w:type="dxa"/>
            <w:gridSpan w:val="2"/>
            <w:shd w:val="clear" w:color="auto" w:fill="F2F2F2"/>
          </w:tcPr>
          <w:p w14:paraId="7D6179D7" w14:textId="30B7D7EF" w:rsidR="000E4416" w:rsidRPr="000E4416" w:rsidRDefault="00E079FC" w:rsidP="00503FDA">
            <w:pPr>
              <w:ind w:firstLine="0"/>
              <w:jc w:val="both"/>
              <w:rPr>
                <w:rFonts w:ascii="Calibri" w:eastAsia="Calibri" w:hAnsi="Calibri" w:cs="Calibri"/>
                <w:b/>
                <w:sz w:val="20"/>
                <w:szCs w:val="20"/>
              </w:rPr>
            </w:pPr>
            <w:r>
              <w:rPr>
                <w:rFonts w:ascii="Calibri" w:eastAsia="Calibri" w:hAnsi="Calibri" w:cs="Calibri"/>
                <w:b/>
                <w:sz w:val="20"/>
                <w:szCs w:val="20"/>
              </w:rPr>
              <w:t>Side Effects</w:t>
            </w:r>
          </w:p>
        </w:tc>
        <w:tc>
          <w:tcPr>
            <w:tcW w:w="3490" w:type="dxa"/>
            <w:shd w:val="clear" w:color="auto" w:fill="F2F2F2"/>
          </w:tcPr>
          <w:p w14:paraId="1F8C1CE7" w14:textId="5F6870A6" w:rsidR="000E4416" w:rsidRPr="000E4416" w:rsidRDefault="00E079FC" w:rsidP="00503FDA">
            <w:pPr>
              <w:ind w:firstLine="0"/>
              <w:jc w:val="both"/>
              <w:rPr>
                <w:rFonts w:ascii="Calibri" w:eastAsia="Calibri" w:hAnsi="Calibri" w:cs="Calibri"/>
                <w:b/>
                <w:sz w:val="20"/>
                <w:szCs w:val="20"/>
              </w:rPr>
            </w:pPr>
            <w:r>
              <w:rPr>
                <w:rFonts w:ascii="Calibri" w:eastAsia="Calibri" w:hAnsi="Calibri" w:cs="Calibri"/>
                <w:b/>
                <w:sz w:val="20"/>
                <w:szCs w:val="20"/>
              </w:rPr>
              <w:t>Contraindications</w:t>
            </w:r>
          </w:p>
        </w:tc>
        <w:tc>
          <w:tcPr>
            <w:tcW w:w="3675" w:type="dxa"/>
            <w:shd w:val="clear" w:color="auto" w:fill="F2F2F2"/>
          </w:tcPr>
          <w:p w14:paraId="5D3D893B" w14:textId="77777777" w:rsidR="000E4416" w:rsidRPr="000E4416" w:rsidRDefault="000E4416" w:rsidP="00503FDA">
            <w:pPr>
              <w:ind w:firstLine="0"/>
              <w:rPr>
                <w:rFonts w:ascii="Calibri" w:eastAsia="Calibri" w:hAnsi="Calibri" w:cs="Calibri"/>
                <w:b/>
                <w:sz w:val="20"/>
                <w:szCs w:val="20"/>
              </w:rPr>
            </w:pPr>
            <w:r w:rsidRPr="000E4416">
              <w:rPr>
                <w:rFonts w:ascii="Calibri" w:eastAsia="Calibri" w:hAnsi="Calibri" w:cs="Calibri"/>
                <w:b/>
                <w:sz w:val="20"/>
                <w:szCs w:val="20"/>
              </w:rPr>
              <w:t>Nursing Considerations</w:t>
            </w:r>
          </w:p>
        </w:tc>
      </w:tr>
      <w:tr w:rsidR="000E4416" w:rsidRPr="000E4416" w14:paraId="518B873B" w14:textId="77777777" w:rsidTr="00D41D2D">
        <w:tc>
          <w:tcPr>
            <w:tcW w:w="3735" w:type="dxa"/>
          </w:tcPr>
          <w:p w14:paraId="077FECE7" w14:textId="75794469" w:rsidR="000E4416" w:rsidRDefault="000E4416" w:rsidP="0069290E">
            <w:pPr>
              <w:tabs>
                <w:tab w:val="left" w:pos="369"/>
              </w:tabs>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IV, IM, SC</w:t>
            </w:r>
            <w:r w:rsidR="00E079FC">
              <w:rPr>
                <w:rFonts w:ascii="Calibri" w:eastAsia="Times New Roman" w:hAnsi="Calibri" w:cs="Calibri"/>
                <w:sz w:val="20"/>
                <w:szCs w:val="20"/>
                <w:lang w:val="en-US"/>
              </w:rPr>
              <w:t>, inhalation</w:t>
            </w:r>
          </w:p>
          <w:p w14:paraId="166DA644" w14:textId="03EDBFCA" w:rsidR="00E079FC" w:rsidRDefault="00E079FC" w:rsidP="00E079FC">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Dose and route will depend on reason for use.</w:t>
            </w:r>
          </w:p>
          <w:p w14:paraId="7733B97F" w14:textId="77777777" w:rsidR="00E079FC" w:rsidRPr="000E4416" w:rsidRDefault="00E079FC" w:rsidP="00E079FC">
            <w:pPr>
              <w:tabs>
                <w:tab w:val="left" w:pos="369"/>
              </w:tabs>
              <w:spacing w:line="0" w:lineRule="atLeast"/>
              <w:ind w:firstLine="0"/>
              <w:contextualSpacing/>
              <w:rPr>
                <w:rFonts w:ascii="Calibri" w:eastAsia="Times New Roman" w:hAnsi="Calibri" w:cs="Calibri"/>
                <w:sz w:val="20"/>
                <w:szCs w:val="20"/>
                <w:lang w:val="en-US"/>
              </w:rPr>
            </w:pPr>
          </w:p>
          <w:p w14:paraId="51B0169C" w14:textId="77777777" w:rsidR="000E4416" w:rsidRPr="000E4416" w:rsidRDefault="000E4416" w:rsidP="0069290E">
            <w:pPr>
              <w:tabs>
                <w:tab w:val="left" w:pos="369"/>
              </w:tabs>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Discard IV solution if discolored</w:t>
            </w:r>
          </w:p>
          <w:p w14:paraId="6B603D74" w14:textId="77777777" w:rsidR="000E4416" w:rsidRPr="000E4416" w:rsidRDefault="000E4416" w:rsidP="0069290E">
            <w:pPr>
              <w:tabs>
                <w:tab w:val="left" w:pos="369"/>
              </w:tabs>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Contraindicated for use in fingers, toes, ears, nose, or genitalia when used with local anesthetic</w:t>
            </w:r>
          </w:p>
        </w:tc>
        <w:tc>
          <w:tcPr>
            <w:tcW w:w="3490" w:type="dxa"/>
            <w:gridSpan w:val="2"/>
          </w:tcPr>
          <w:p w14:paraId="6F5C8DE8" w14:textId="77777777" w:rsidR="00E079FC" w:rsidRPr="000E4416" w:rsidRDefault="00E079FC" w:rsidP="00E079FC">
            <w:pPr>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hypertension</w:t>
            </w:r>
          </w:p>
          <w:p w14:paraId="63A5CD9F" w14:textId="77777777" w:rsidR="000E4416" w:rsidRDefault="00E079FC" w:rsidP="00E079FC">
            <w:pPr>
              <w:tabs>
                <w:tab w:val="left" w:pos="369"/>
              </w:tabs>
              <w:spacing w:line="0" w:lineRule="atLeast"/>
              <w:ind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tachycardia</w:t>
            </w:r>
          </w:p>
          <w:p w14:paraId="295401DC" w14:textId="77777777" w:rsidR="0023267D" w:rsidRDefault="0069290E" w:rsidP="00E079FC">
            <w:pPr>
              <w:tabs>
                <w:tab w:val="left" w:pos="369"/>
              </w:tabs>
              <w:spacing w:line="0" w:lineRule="atLeast"/>
              <w:ind w:firstLine="0"/>
              <w:contextualSpacing/>
              <w:rPr>
                <w:color w:val="000000"/>
                <w:sz w:val="20"/>
                <w:szCs w:val="20"/>
              </w:rPr>
            </w:pPr>
            <w:r w:rsidRPr="0069290E">
              <w:rPr>
                <w:color w:val="000000"/>
                <w:sz w:val="20"/>
                <w:szCs w:val="20"/>
              </w:rPr>
              <w:t>tremors, hyperglycemia,</w:t>
            </w:r>
          </w:p>
          <w:p w14:paraId="22FD2D42" w14:textId="16D815AA" w:rsidR="0069290E" w:rsidRPr="0069290E" w:rsidRDefault="0023267D" w:rsidP="00E079FC">
            <w:pPr>
              <w:tabs>
                <w:tab w:val="left" w:pos="369"/>
              </w:tabs>
              <w:spacing w:line="0" w:lineRule="atLeast"/>
              <w:ind w:firstLine="0"/>
              <w:contextualSpacing/>
              <w:rPr>
                <w:rFonts w:ascii="Calibri" w:eastAsia="Times New Roman" w:hAnsi="Calibri" w:cs="Calibri"/>
                <w:sz w:val="14"/>
                <w:szCs w:val="14"/>
                <w:lang w:val="en-US"/>
              </w:rPr>
            </w:pPr>
            <w:r>
              <w:rPr>
                <w:color w:val="000000"/>
                <w:sz w:val="20"/>
                <w:szCs w:val="20"/>
              </w:rPr>
              <w:t>r</w:t>
            </w:r>
            <w:r w:rsidR="0069290E" w:rsidRPr="0069290E">
              <w:rPr>
                <w:color w:val="000000"/>
                <w:sz w:val="20"/>
                <w:szCs w:val="20"/>
              </w:rPr>
              <w:t>ebound bronchospasm</w:t>
            </w:r>
          </w:p>
          <w:p w14:paraId="20A58CFB" w14:textId="77777777" w:rsidR="00E079FC" w:rsidRDefault="00E079FC" w:rsidP="00E079FC">
            <w:pPr>
              <w:tabs>
                <w:tab w:val="left" w:pos="369"/>
              </w:tabs>
              <w:spacing w:line="0" w:lineRule="atLeast"/>
              <w:ind w:firstLine="0"/>
              <w:contextualSpacing/>
              <w:rPr>
                <w:rFonts w:ascii="Calibri" w:eastAsia="Times New Roman" w:hAnsi="Calibri" w:cs="Calibri"/>
                <w:sz w:val="20"/>
                <w:szCs w:val="20"/>
                <w:lang w:val="en-US"/>
              </w:rPr>
            </w:pPr>
          </w:p>
          <w:p w14:paraId="431CDBA3" w14:textId="32AE35F4" w:rsidR="00E079FC" w:rsidRDefault="00E079FC" w:rsidP="00E079FC">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dysrhythmia</w:t>
            </w:r>
            <w:r w:rsidR="0023267D">
              <w:rPr>
                <w:rFonts w:ascii="Calibri" w:eastAsia="Times New Roman" w:hAnsi="Calibri" w:cs="Calibri"/>
                <w:sz w:val="20"/>
                <w:szCs w:val="20"/>
                <w:lang w:val="en-US"/>
              </w:rPr>
              <w:t xml:space="preserve"> risk</w:t>
            </w:r>
            <w:r>
              <w:rPr>
                <w:rFonts w:ascii="Calibri" w:eastAsia="Times New Roman" w:hAnsi="Calibri" w:cs="Calibri"/>
                <w:sz w:val="20"/>
                <w:szCs w:val="20"/>
                <w:lang w:val="en-US"/>
              </w:rPr>
              <w:t xml:space="preserve"> due to overstimulation of beta 1 cells</w:t>
            </w:r>
          </w:p>
          <w:p w14:paraId="662282B9" w14:textId="4CBD02CE" w:rsidR="00E079FC" w:rsidRPr="000E4416" w:rsidRDefault="00E079FC" w:rsidP="00E079FC">
            <w:pPr>
              <w:tabs>
                <w:tab w:val="left" w:pos="369"/>
              </w:tabs>
              <w:spacing w:line="0" w:lineRule="atLeast"/>
              <w:ind w:firstLine="0"/>
              <w:contextualSpacing/>
              <w:rPr>
                <w:rFonts w:ascii="Calibri" w:eastAsia="Times New Roman" w:hAnsi="Calibri" w:cs="Calibri"/>
                <w:sz w:val="20"/>
                <w:szCs w:val="20"/>
                <w:lang w:val="en-US"/>
              </w:rPr>
            </w:pPr>
          </w:p>
        </w:tc>
        <w:tc>
          <w:tcPr>
            <w:tcW w:w="3490" w:type="dxa"/>
          </w:tcPr>
          <w:p w14:paraId="3B8F2479" w14:textId="77777777" w:rsidR="000E4416" w:rsidRDefault="00E079FC" w:rsidP="00E079FC">
            <w:pPr>
              <w:spacing w:line="0" w:lineRule="atLeast"/>
              <w:ind w:firstLine="0"/>
              <w:contextualSpacing/>
              <w:rPr>
                <w:rFonts w:cstheme="minorHAnsi"/>
                <w:color w:val="373D3F"/>
                <w:sz w:val="20"/>
                <w:szCs w:val="20"/>
                <w:shd w:val="clear" w:color="auto" w:fill="FFFFFF"/>
              </w:rPr>
            </w:pPr>
            <w:r w:rsidRPr="00E079FC">
              <w:rPr>
                <w:rFonts w:cstheme="minorHAnsi"/>
                <w:color w:val="373D3F"/>
                <w:sz w:val="20"/>
                <w:szCs w:val="20"/>
                <w:shd w:val="clear" w:color="auto" w:fill="FFFFFF"/>
              </w:rPr>
              <w:t>Extravasation risk: due to the vasoconstrictive action, the administration of epi should be closely monitored to prevent extravasation into surrounding tissues,</w:t>
            </w:r>
          </w:p>
          <w:p w14:paraId="417B849A" w14:textId="77777777" w:rsidR="0023267D" w:rsidRDefault="0023267D" w:rsidP="00E079FC">
            <w:pPr>
              <w:spacing w:line="0" w:lineRule="atLeast"/>
              <w:ind w:firstLine="0"/>
              <w:contextualSpacing/>
              <w:rPr>
                <w:rFonts w:cstheme="minorHAnsi"/>
                <w:color w:val="373D3F"/>
                <w:sz w:val="20"/>
                <w:szCs w:val="20"/>
                <w:shd w:val="clear" w:color="auto" w:fill="FFFFFF"/>
              </w:rPr>
            </w:pPr>
          </w:p>
          <w:p w14:paraId="594A31F0" w14:textId="70BEF601" w:rsidR="00E079FC" w:rsidRPr="0023267D" w:rsidRDefault="0023267D" w:rsidP="00E079FC">
            <w:pPr>
              <w:spacing w:line="0" w:lineRule="atLeast"/>
              <w:ind w:firstLine="0"/>
              <w:contextualSpacing/>
              <w:rPr>
                <w:rFonts w:cstheme="minorHAnsi"/>
                <w:color w:val="373D3F"/>
                <w:sz w:val="20"/>
                <w:szCs w:val="20"/>
                <w:shd w:val="clear" w:color="auto" w:fill="FFFFFF"/>
                <w:lang w:val="en-US"/>
              </w:rPr>
            </w:pPr>
            <w:r w:rsidRPr="0023267D">
              <w:rPr>
                <w:color w:val="000000"/>
                <w:sz w:val="20"/>
                <w:szCs w:val="20"/>
              </w:rPr>
              <w:t>Caution with older adult, renal impairment</w:t>
            </w:r>
          </w:p>
          <w:p w14:paraId="0620E047" w14:textId="77777777" w:rsidR="00E079FC" w:rsidRDefault="00E079FC" w:rsidP="00E079FC">
            <w:pPr>
              <w:spacing w:line="0" w:lineRule="atLeast"/>
              <w:ind w:firstLine="0"/>
              <w:contextualSpacing/>
              <w:rPr>
                <w:rFonts w:cstheme="minorHAnsi"/>
                <w:color w:val="373D3F"/>
                <w:sz w:val="20"/>
                <w:szCs w:val="20"/>
                <w:shd w:val="clear" w:color="auto" w:fill="FFFFFF"/>
                <w:lang w:val="en-US"/>
              </w:rPr>
            </w:pPr>
            <w:r>
              <w:rPr>
                <w:rFonts w:cstheme="minorHAnsi"/>
                <w:color w:val="373D3F"/>
                <w:sz w:val="20"/>
                <w:szCs w:val="20"/>
                <w:shd w:val="clear" w:color="auto" w:fill="FFFFFF"/>
                <w:lang w:val="en-US"/>
              </w:rPr>
              <w:t>Avoid if narrow-angle glaucoma</w:t>
            </w:r>
          </w:p>
          <w:p w14:paraId="2CDA5B8B" w14:textId="12A6B53A" w:rsidR="00E079FC" w:rsidRPr="00E079FC" w:rsidRDefault="00E079FC" w:rsidP="00E079FC">
            <w:pPr>
              <w:spacing w:line="0" w:lineRule="atLeast"/>
              <w:ind w:firstLine="0"/>
              <w:contextualSpacing/>
              <w:rPr>
                <w:rFonts w:eastAsia="Times New Roman" w:cstheme="minorHAnsi"/>
                <w:sz w:val="20"/>
                <w:szCs w:val="20"/>
                <w:lang w:val="en-US"/>
              </w:rPr>
            </w:pPr>
          </w:p>
        </w:tc>
        <w:tc>
          <w:tcPr>
            <w:tcW w:w="3675" w:type="dxa"/>
          </w:tcPr>
          <w:p w14:paraId="4FF6AD00" w14:textId="77777777" w:rsidR="000E4416" w:rsidRPr="000E4416" w:rsidRDefault="000E4416" w:rsidP="000E4416">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Monitor vitals (blood pressure, heart rate, respiratory rate), cardiovascular and respiratory systems closely when administering IV</w:t>
            </w:r>
          </w:p>
          <w:p w14:paraId="4557BA1B" w14:textId="77777777" w:rsidR="000E4416" w:rsidRPr="000E4416" w:rsidRDefault="000E4416" w:rsidP="000E4416">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If administering IV, monitor IV site for extravasation</w:t>
            </w:r>
          </w:p>
        </w:tc>
      </w:tr>
    </w:tbl>
    <w:p w14:paraId="70CFD213" w14:textId="77777777" w:rsidR="000E4416" w:rsidRPr="000E4416" w:rsidRDefault="000E4416" w:rsidP="000E4416">
      <w:pPr>
        <w:spacing w:after="0" w:line="240" w:lineRule="auto"/>
        <w:ind w:firstLine="720"/>
        <w:rPr>
          <w:rFonts w:ascii="Calibri" w:eastAsia="Calibri" w:hAnsi="Calibri" w:cs="Times New Roman"/>
          <w:bCs/>
        </w:rPr>
      </w:pPr>
    </w:p>
    <w:p w14:paraId="6FBB1577" w14:textId="4C53F38C" w:rsidR="000E4416" w:rsidRDefault="000E4416" w:rsidP="000E4416">
      <w:pPr>
        <w:spacing w:after="0" w:line="240" w:lineRule="auto"/>
        <w:ind w:firstLine="720"/>
        <w:rPr>
          <w:rFonts w:ascii="Calibri" w:eastAsia="Calibri" w:hAnsi="Calibri" w:cs="Times New Roman"/>
          <w:bCs/>
        </w:rPr>
      </w:pPr>
    </w:p>
    <w:p w14:paraId="21A54A65" w14:textId="77777777" w:rsidR="00C931FE" w:rsidRDefault="00C931FE" w:rsidP="000E4416">
      <w:pPr>
        <w:spacing w:after="0" w:line="240" w:lineRule="auto"/>
        <w:ind w:firstLine="720"/>
        <w:rPr>
          <w:rFonts w:ascii="Calibri" w:eastAsia="Calibri" w:hAnsi="Calibri" w:cs="Times New Roman"/>
          <w:bCs/>
        </w:rPr>
      </w:pPr>
    </w:p>
    <w:p w14:paraId="414879AB" w14:textId="77777777" w:rsidR="00C931FE" w:rsidRDefault="00C931FE" w:rsidP="000E4416">
      <w:pPr>
        <w:spacing w:after="0" w:line="240" w:lineRule="auto"/>
        <w:ind w:firstLine="720"/>
        <w:rPr>
          <w:rFonts w:ascii="Calibri" w:eastAsia="Calibri" w:hAnsi="Calibri" w:cs="Times New Roman"/>
          <w:bCs/>
        </w:rPr>
      </w:pPr>
    </w:p>
    <w:p w14:paraId="38B3E129" w14:textId="77777777" w:rsidR="00C931FE" w:rsidRDefault="00C931FE" w:rsidP="000E4416">
      <w:pPr>
        <w:spacing w:after="0" w:line="240" w:lineRule="auto"/>
        <w:ind w:firstLine="720"/>
        <w:rPr>
          <w:rFonts w:ascii="Calibri" w:eastAsia="Calibri" w:hAnsi="Calibri" w:cs="Times New Roman"/>
          <w:bCs/>
        </w:rPr>
      </w:pPr>
    </w:p>
    <w:p w14:paraId="72C2FC7C" w14:textId="77777777" w:rsidR="00C931FE" w:rsidRDefault="00C931FE" w:rsidP="000E4416">
      <w:pPr>
        <w:spacing w:after="0" w:line="240" w:lineRule="auto"/>
        <w:ind w:firstLine="720"/>
        <w:rPr>
          <w:rFonts w:ascii="Calibri" w:eastAsia="Calibri" w:hAnsi="Calibri" w:cs="Times New Roman"/>
          <w:bCs/>
        </w:rPr>
      </w:pPr>
    </w:p>
    <w:p w14:paraId="381F2E04" w14:textId="77777777" w:rsidR="00C931FE" w:rsidRDefault="00C931FE" w:rsidP="000E4416">
      <w:pPr>
        <w:spacing w:after="0" w:line="240" w:lineRule="auto"/>
        <w:ind w:firstLine="720"/>
        <w:rPr>
          <w:rFonts w:ascii="Calibri" w:eastAsia="Calibri" w:hAnsi="Calibri" w:cs="Times New Roman"/>
          <w:bCs/>
        </w:rPr>
      </w:pPr>
    </w:p>
    <w:p w14:paraId="5483DF2B" w14:textId="77777777" w:rsidR="00C931FE" w:rsidRDefault="00C931FE" w:rsidP="000E4416">
      <w:pPr>
        <w:spacing w:after="0" w:line="240" w:lineRule="auto"/>
        <w:ind w:firstLine="720"/>
        <w:rPr>
          <w:rFonts w:ascii="Calibri" w:eastAsia="Calibri" w:hAnsi="Calibri" w:cs="Times New Roman"/>
          <w:bCs/>
        </w:rPr>
      </w:pPr>
    </w:p>
    <w:p w14:paraId="685B606C" w14:textId="77777777" w:rsidR="00C931FE" w:rsidRDefault="00C931FE" w:rsidP="000E4416">
      <w:pPr>
        <w:spacing w:after="0" w:line="240" w:lineRule="auto"/>
        <w:ind w:firstLine="720"/>
        <w:rPr>
          <w:rFonts w:ascii="Calibri" w:eastAsia="Calibri" w:hAnsi="Calibri" w:cs="Times New Roman"/>
          <w:bCs/>
        </w:rPr>
      </w:pPr>
    </w:p>
    <w:p w14:paraId="4D1F8694" w14:textId="77777777" w:rsidR="00C931FE" w:rsidRDefault="00C931FE" w:rsidP="000E4416">
      <w:pPr>
        <w:spacing w:after="0" w:line="240" w:lineRule="auto"/>
        <w:ind w:firstLine="720"/>
        <w:rPr>
          <w:rFonts w:ascii="Calibri" w:eastAsia="Calibri" w:hAnsi="Calibri" w:cs="Times New Roman"/>
          <w:bCs/>
        </w:rPr>
      </w:pPr>
    </w:p>
    <w:p w14:paraId="7736F13F" w14:textId="77777777" w:rsidR="00C931FE" w:rsidRDefault="00C931FE" w:rsidP="000E4416">
      <w:pPr>
        <w:spacing w:after="0" w:line="240" w:lineRule="auto"/>
        <w:ind w:firstLine="720"/>
        <w:rPr>
          <w:rFonts w:ascii="Calibri" w:eastAsia="Calibri" w:hAnsi="Calibri" w:cs="Times New Roman"/>
          <w:bCs/>
        </w:rPr>
      </w:pPr>
    </w:p>
    <w:p w14:paraId="3D5E88F0" w14:textId="77777777" w:rsidR="00C931FE" w:rsidRDefault="00C931FE" w:rsidP="000E4416">
      <w:pPr>
        <w:spacing w:after="0" w:line="240" w:lineRule="auto"/>
        <w:ind w:firstLine="720"/>
        <w:rPr>
          <w:rFonts w:ascii="Calibri" w:eastAsia="Calibri" w:hAnsi="Calibri" w:cs="Times New Roman"/>
          <w:bCs/>
        </w:rPr>
      </w:pPr>
    </w:p>
    <w:p w14:paraId="2A7F4997" w14:textId="77777777" w:rsidR="00C931FE" w:rsidRDefault="00C931FE" w:rsidP="000E4416">
      <w:pPr>
        <w:spacing w:after="0" w:line="240" w:lineRule="auto"/>
        <w:ind w:firstLine="720"/>
        <w:rPr>
          <w:rFonts w:ascii="Calibri" w:eastAsia="Calibri" w:hAnsi="Calibri" w:cs="Times New Roman"/>
          <w:bCs/>
        </w:rPr>
      </w:pPr>
    </w:p>
    <w:p w14:paraId="4BB30E5C" w14:textId="2F3ACAB8" w:rsidR="000E4416" w:rsidRDefault="000E4416" w:rsidP="000E4416">
      <w:pPr>
        <w:spacing w:after="0" w:line="240" w:lineRule="auto"/>
        <w:ind w:firstLine="720"/>
        <w:rPr>
          <w:rFonts w:ascii="Calibri" w:eastAsia="Calibri" w:hAnsi="Calibri" w:cs="Times New Roman"/>
          <w:bCs/>
        </w:rPr>
      </w:pPr>
    </w:p>
    <w:tbl>
      <w:tblPr>
        <w:tblStyle w:val="TableGrid1"/>
        <w:tblW w:w="0" w:type="auto"/>
        <w:tblLook w:val="04A0" w:firstRow="1" w:lastRow="0" w:firstColumn="1" w:lastColumn="0" w:noHBand="0" w:noVBand="1"/>
      </w:tblPr>
      <w:tblGrid>
        <w:gridCol w:w="3732"/>
        <w:gridCol w:w="2095"/>
        <w:gridCol w:w="1256"/>
        <w:gridCol w:w="3402"/>
        <w:gridCol w:w="3905"/>
      </w:tblGrid>
      <w:tr w:rsidR="00D41D2D" w:rsidRPr="000E4416" w14:paraId="12DDBB3A" w14:textId="77777777" w:rsidTr="00176B31">
        <w:tc>
          <w:tcPr>
            <w:tcW w:w="0" w:type="auto"/>
            <w:gridSpan w:val="5"/>
            <w:shd w:val="clear" w:color="auto" w:fill="F2F2F2"/>
          </w:tcPr>
          <w:p w14:paraId="27FC3DDB" w14:textId="77777777" w:rsidR="00D41D2D" w:rsidRPr="000E4416" w:rsidRDefault="00D41D2D" w:rsidP="00176B31">
            <w:pPr>
              <w:spacing w:line="0" w:lineRule="atLeast"/>
              <w:ind w:firstLine="0"/>
              <w:jc w:val="both"/>
              <w:rPr>
                <w:rFonts w:ascii="Calibri" w:eastAsia="Calibri" w:hAnsi="Calibri" w:cs="Calibri"/>
                <w:b/>
                <w:sz w:val="20"/>
                <w:szCs w:val="18"/>
              </w:rPr>
            </w:pPr>
            <w:r w:rsidRPr="000E4416">
              <w:rPr>
                <w:rFonts w:ascii="Calibri" w:eastAsia="Calibri" w:hAnsi="Calibri" w:cs="Calibri"/>
                <w:b/>
                <w:sz w:val="20"/>
                <w:szCs w:val="18"/>
              </w:rPr>
              <w:lastRenderedPageBreak/>
              <w:t>ANS Medications</w:t>
            </w:r>
            <w:r>
              <w:rPr>
                <w:rFonts w:ascii="Calibri" w:eastAsia="Calibri" w:hAnsi="Calibri" w:cs="Calibri"/>
                <w:b/>
                <w:sz w:val="20"/>
                <w:szCs w:val="18"/>
              </w:rPr>
              <w:t xml:space="preserve">                                                                                                                                                                                                                                                                  2026</w:t>
            </w:r>
          </w:p>
        </w:tc>
      </w:tr>
      <w:tr w:rsidR="00D41D2D" w:rsidRPr="000E4416" w14:paraId="49C5D4DC" w14:textId="77777777" w:rsidTr="00176B31">
        <w:trPr>
          <w:trHeight w:val="1053"/>
        </w:trPr>
        <w:tc>
          <w:tcPr>
            <w:tcW w:w="5827" w:type="dxa"/>
            <w:gridSpan w:val="2"/>
          </w:tcPr>
          <w:p w14:paraId="5F644A2E" w14:textId="387B16FC" w:rsidR="00D41D2D" w:rsidRPr="000E4416" w:rsidRDefault="00D41D2D" w:rsidP="00176B31">
            <w:pPr>
              <w:spacing w:line="261" w:lineRule="exact"/>
              <w:ind w:firstLine="0"/>
              <w:rPr>
                <w:rFonts w:ascii="Calibri" w:eastAsia="Calibri" w:hAnsi="Calibri" w:cs="Calibri"/>
                <w:b/>
                <w:sz w:val="20"/>
                <w:szCs w:val="20"/>
              </w:rPr>
            </w:pPr>
            <w:r w:rsidRPr="000E4416">
              <w:rPr>
                <w:rFonts w:ascii="Calibri" w:eastAsia="Calibri" w:hAnsi="Calibri" w:cs="Calibri"/>
                <w:b/>
                <w:sz w:val="20"/>
                <w:szCs w:val="20"/>
              </w:rPr>
              <w:t xml:space="preserve">Class: </w:t>
            </w:r>
            <w:r>
              <w:rPr>
                <w:rFonts w:ascii="Calibri" w:eastAsia="Calibri" w:hAnsi="Calibri" w:cs="Calibri"/>
                <w:b/>
                <w:sz w:val="20"/>
                <w:szCs w:val="20"/>
              </w:rPr>
              <w:t>Catecholamine</w:t>
            </w:r>
          </w:p>
          <w:p w14:paraId="3E10E74C" w14:textId="77777777" w:rsidR="00D41D2D" w:rsidRDefault="00D41D2D" w:rsidP="00176B31">
            <w:pPr>
              <w:spacing w:line="0" w:lineRule="atLeast"/>
              <w:ind w:firstLine="0"/>
              <w:rPr>
                <w:rFonts w:ascii="Calibri" w:eastAsia="Calibri" w:hAnsi="Calibri" w:cs="Calibri"/>
                <w:b/>
                <w:sz w:val="20"/>
                <w:szCs w:val="20"/>
              </w:rPr>
            </w:pPr>
            <w:r w:rsidRPr="000E4416">
              <w:rPr>
                <w:rFonts w:ascii="Calibri" w:eastAsia="Calibri" w:hAnsi="Calibri" w:cs="Calibri"/>
                <w:b/>
                <w:sz w:val="20"/>
                <w:szCs w:val="20"/>
              </w:rPr>
              <w:t xml:space="preserve">Prototypes: </w:t>
            </w:r>
            <w:r>
              <w:rPr>
                <w:rFonts w:ascii="Calibri" w:eastAsia="Calibri" w:hAnsi="Calibri" w:cs="Calibri"/>
                <w:b/>
                <w:sz w:val="20"/>
                <w:szCs w:val="20"/>
              </w:rPr>
              <w:t>Norepinephrine</w:t>
            </w:r>
          </w:p>
          <w:p w14:paraId="257EA3B3" w14:textId="29FFA137" w:rsidR="0023267D" w:rsidRPr="0023267D" w:rsidRDefault="0023267D" w:rsidP="00176B31">
            <w:pPr>
              <w:spacing w:line="0" w:lineRule="atLeast"/>
              <w:ind w:firstLine="0"/>
              <w:rPr>
                <w:rFonts w:ascii="Calibri" w:eastAsia="Calibri" w:hAnsi="Calibri" w:cs="Calibri"/>
                <w:b/>
                <w:bCs w:val="0"/>
                <w:sz w:val="20"/>
                <w:szCs w:val="20"/>
              </w:rPr>
            </w:pPr>
            <w:r w:rsidRPr="0023267D">
              <w:rPr>
                <w:rFonts w:ascii="Calibri" w:eastAsia="Calibri" w:hAnsi="Calibri" w:cs="Calibri"/>
                <w:b/>
                <w:bCs w:val="0"/>
                <w:sz w:val="20"/>
                <w:szCs w:val="20"/>
              </w:rPr>
              <w:t xml:space="preserve">Trade name: </w:t>
            </w:r>
            <w:proofErr w:type="spellStart"/>
            <w:r w:rsidRPr="0023267D">
              <w:rPr>
                <w:rFonts w:ascii="Calibri" w:eastAsia="Calibri" w:hAnsi="Calibri" w:cs="Calibri"/>
                <w:b/>
                <w:bCs w:val="0"/>
                <w:sz w:val="20"/>
                <w:szCs w:val="20"/>
              </w:rPr>
              <w:t>levophed</w:t>
            </w:r>
            <w:proofErr w:type="spellEnd"/>
          </w:p>
        </w:tc>
        <w:tc>
          <w:tcPr>
            <w:tcW w:w="8563" w:type="dxa"/>
            <w:gridSpan w:val="3"/>
          </w:tcPr>
          <w:p w14:paraId="55D1724F" w14:textId="52CE0503" w:rsidR="00D41D2D" w:rsidRPr="000E6C10" w:rsidRDefault="00D41D2D" w:rsidP="00D41D2D">
            <w:pPr>
              <w:ind w:firstLine="0"/>
              <w:rPr>
                <w:rFonts w:ascii="Calibri" w:eastAsia="Times New Roman" w:hAnsi="Calibri" w:cs="Calibri"/>
                <w:b/>
                <w:sz w:val="14"/>
                <w:szCs w:val="14"/>
              </w:rPr>
            </w:pPr>
            <w:r>
              <w:rPr>
                <w:rFonts w:ascii="Calibri" w:eastAsia="Times New Roman" w:hAnsi="Calibri" w:cs="Calibri"/>
                <w:b/>
                <w:sz w:val="20"/>
                <w:szCs w:val="20"/>
              </w:rPr>
              <w:t>Indications:</w:t>
            </w:r>
            <w:r>
              <w:rPr>
                <w:color w:val="000000"/>
                <w:sz w:val="27"/>
                <w:szCs w:val="27"/>
              </w:rPr>
              <w:t xml:space="preserve"> </w:t>
            </w:r>
          </w:p>
          <w:p w14:paraId="740D052A" w14:textId="77777777" w:rsidR="00D41D2D" w:rsidRDefault="0023267D" w:rsidP="0023267D">
            <w:pPr>
              <w:spacing w:line="261" w:lineRule="exact"/>
              <w:ind w:firstLine="0"/>
              <w:contextualSpacing/>
              <w:rPr>
                <w:rFonts w:cstheme="minorHAnsi"/>
                <w:color w:val="373D3F"/>
                <w:sz w:val="20"/>
                <w:szCs w:val="20"/>
                <w:shd w:val="clear" w:color="auto" w:fill="FFFFFF"/>
              </w:rPr>
            </w:pPr>
            <w:r w:rsidRPr="0023267D">
              <w:rPr>
                <w:rFonts w:cstheme="minorHAnsi"/>
                <w:color w:val="373D3F"/>
                <w:sz w:val="20"/>
                <w:szCs w:val="20"/>
                <w:shd w:val="clear" w:color="auto" w:fill="FFFFFF"/>
              </w:rPr>
              <w:t>used as a potent vasoconstrictor or vasopressor, increasing blood pressure by narrowing blood vessels. It is also used in low doses to improve cardiac output.</w:t>
            </w:r>
          </w:p>
          <w:p w14:paraId="40B3B8D0" w14:textId="243D7AB4" w:rsidR="0023267D" w:rsidRPr="0023267D" w:rsidRDefault="0023267D" w:rsidP="0023267D">
            <w:pPr>
              <w:spacing w:line="261" w:lineRule="exact"/>
              <w:ind w:firstLine="0"/>
              <w:contextualSpacing/>
              <w:rPr>
                <w:rFonts w:eastAsia="Times New Roman" w:cstheme="minorHAnsi"/>
                <w:sz w:val="20"/>
                <w:szCs w:val="20"/>
              </w:rPr>
            </w:pPr>
            <w:r>
              <w:rPr>
                <w:rFonts w:eastAsia="Times New Roman" w:cstheme="minorHAnsi"/>
                <w:sz w:val="20"/>
                <w:szCs w:val="20"/>
              </w:rPr>
              <w:t>Only used in critical care areas</w:t>
            </w:r>
          </w:p>
        </w:tc>
      </w:tr>
      <w:tr w:rsidR="00D41D2D" w:rsidRPr="007549F3" w14:paraId="6E224635" w14:textId="77777777" w:rsidTr="00176B31">
        <w:trPr>
          <w:trHeight w:val="1053"/>
        </w:trPr>
        <w:tc>
          <w:tcPr>
            <w:tcW w:w="14390" w:type="dxa"/>
            <w:gridSpan w:val="5"/>
          </w:tcPr>
          <w:p w14:paraId="4583D8D5" w14:textId="26BE5327" w:rsidR="00D41D2D" w:rsidRPr="007549F3" w:rsidRDefault="00D41D2D" w:rsidP="00176B31">
            <w:pPr>
              <w:ind w:firstLine="0"/>
              <w:rPr>
                <w:rFonts w:ascii="Calibri" w:eastAsia="Times New Roman" w:hAnsi="Calibri" w:cs="Calibri"/>
                <w:bCs w:val="0"/>
                <w:sz w:val="20"/>
                <w:szCs w:val="20"/>
              </w:rPr>
            </w:pPr>
            <w:r w:rsidRPr="00D41D2D">
              <w:rPr>
                <w:rFonts w:ascii="Calibri" w:eastAsia="Times New Roman" w:hAnsi="Calibri" w:cs="Calibri"/>
                <w:b/>
                <w:sz w:val="20"/>
                <w:szCs w:val="20"/>
              </w:rPr>
              <w:t>Mechanism of Action:</w:t>
            </w:r>
            <w:r w:rsidRPr="007549F3">
              <w:rPr>
                <w:rFonts w:ascii="Calibri" w:eastAsia="Times New Roman" w:hAnsi="Calibri" w:cs="Calibri"/>
                <w:bCs w:val="0"/>
                <w:sz w:val="20"/>
                <w:szCs w:val="20"/>
              </w:rPr>
              <w:t xml:space="preserve"> </w:t>
            </w:r>
            <w:r w:rsidR="0023267D" w:rsidRPr="0023267D">
              <w:rPr>
                <w:rFonts w:cstheme="minorHAnsi"/>
                <w:color w:val="373D3F"/>
                <w:sz w:val="20"/>
                <w:szCs w:val="20"/>
                <w:shd w:val="clear" w:color="auto" w:fill="FFFFFF"/>
              </w:rPr>
              <w:t>Norepinephrine is used as a peripheral vasoconstrictor due to its activation of alpha-1 receptors. It also has an inotropic effect on the heart and dilator of coronary arteries due to beta-1 adrenergic action.</w:t>
            </w:r>
            <w:r w:rsidR="0023267D" w:rsidRPr="0023267D">
              <w:rPr>
                <w:rFonts w:ascii="Lora" w:hAnsi="Lora"/>
                <w:color w:val="373D3F"/>
                <w:sz w:val="20"/>
                <w:szCs w:val="20"/>
                <w:shd w:val="clear" w:color="auto" w:fill="FFFFFF"/>
              </w:rPr>
              <w:t> </w:t>
            </w:r>
          </w:p>
        </w:tc>
      </w:tr>
      <w:tr w:rsidR="00D41D2D" w:rsidRPr="000E4416" w14:paraId="429BBF07" w14:textId="77777777" w:rsidTr="00176B31">
        <w:trPr>
          <w:trHeight w:val="458"/>
        </w:trPr>
        <w:tc>
          <w:tcPr>
            <w:tcW w:w="3732" w:type="dxa"/>
            <w:shd w:val="clear" w:color="auto" w:fill="F2F2F2"/>
          </w:tcPr>
          <w:p w14:paraId="33EC4F7F" w14:textId="77777777" w:rsidR="00D41D2D" w:rsidRPr="000E4416" w:rsidRDefault="00D41D2D" w:rsidP="00176B31">
            <w:pPr>
              <w:ind w:firstLine="0"/>
              <w:jc w:val="both"/>
              <w:rPr>
                <w:rFonts w:ascii="Calibri" w:eastAsia="Calibri" w:hAnsi="Calibri" w:cs="Calibri"/>
                <w:b/>
                <w:sz w:val="20"/>
                <w:szCs w:val="20"/>
              </w:rPr>
            </w:pPr>
            <w:r w:rsidRPr="000E4416">
              <w:rPr>
                <w:rFonts w:ascii="Calibri" w:eastAsia="Calibri" w:hAnsi="Calibri" w:cs="Calibri"/>
                <w:b/>
                <w:sz w:val="20"/>
                <w:szCs w:val="20"/>
              </w:rPr>
              <w:t>Administration</w:t>
            </w:r>
          </w:p>
        </w:tc>
        <w:tc>
          <w:tcPr>
            <w:tcW w:w="3351" w:type="dxa"/>
            <w:gridSpan w:val="2"/>
            <w:shd w:val="clear" w:color="auto" w:fill="F2F2F2"/>
          </w:tcPr>
          <w:p w14:paraId="0BB298E0" w14:textId="77777777" w:rsidR="00D41D2D" w:rsidRPr="000E4416" w:rsidRDefault="00D41D2D" w:rsidP="00176B31">
            <w:pPr>
              <w:ind w:firstLine="0"/>
              <w:jc w:val="both"/>
              <w:rPr>
                <w:rFonts w:ascii="Calibri" w:eastAsia="Calibri" w:hAnsi="Calibri" w:cs="Calibri"/>
                <w:b/>
                <w:sz w:val="20"/>
                <w:szCs w:val="20"/>
              </w:rPr>
            </w:pPr>
            <w:r w:rsidRPr="000E4416">
              <w:rPr>
                <w:rFonts w:ascii="Calibri" w:eastAsia="Calibri" w:hAnsi="Calibri" w:cs="Calibri"/>
                <w:b/>
                <w:sz w:val="20"/>
                <w:szCs w:val="20"/>
              </w:rPr>
              <w:t>Side Effects</w:t>
            </w:r>
          </w:p>
        </w:tc>
        <w:tc>
          <w:tcPr>
            <w:tcW w:w="3402" w:type="dxa"/>
            <w:shd w:val="clear" w:color="auto" w:fill="F2F2F2"/>
          </w:tcPr>
          <w:p w14:paraId="5D9F85C4" w14:textId="77777777" w:rsidR="00D41D2D" w:rsidRPr="007549F3" w:rsidRDefault="00D41D2D" w:rsidP="00176B31">
            <w:pPr>
              <w:ind w:firstLine="0"/>
              <w:jc w:val="both"/>
              <w:rPr>
                <w:rFonts w:ascii="Calibri" w:eastAsia="Calibri" w:hAnsi="Calibri" w:cs="Calibri"/>
                <w:b/>
                <w:bCs w:val="0"/>
                <w:sz w:val="20"/>
                <w:szCs w:val="20"/>
              </w:rPr>
            </w:pPr>
            <w:r w:rsidRPr="007549F3">
              <w:rPr>
                <w:b/>
                <w:bCs w:val="0"/>
                <w:color w:val="000000"/>
              </w:rPr>
              <w:t>Contraindications:</w:t>
            </w:r>
          </w:p>
        </w:tc>
        <w:tc>
          <w:tcPr>
            <w:tcW w:w="3905" w:type="dxa"/>
            <w:shd w:val="clear" w:color="auto" w:fill="F2F2F2"/>
          </w:tcPr>
          <w:p w14:paraId="4BDB997A" w14:textId="77777777" w:rsidR="00D41D2D" w:rsidRPr="000E4416" w:rsidRDefault="00D41D2D" w:rsidP="00176B31">
            <w:pPr>
              <w:ind w:firstLine="0"/>
              <w:rPr>
                <w:rFonts w:ascii="Calibri" w:eastAsia="Calibri" w:hAnsi="Calibri" w:cs="Calibri"/>
                <w:b/>
                <w:sz w:val="20"/>
                <w:szCs w:val="20"/>
              </w:rPr>
            </w:pPr>
            <w:r w:rsidRPr="000E4416">
              <w:rPr>
                <w:rFonts w:ascii="Calibri" w:eastAsia="Calibri" w:hAnsi="Calibri" w:cs="Calibri"/>
                <w:b/>
                <w:sz w:val="20"/>
                <w:szCs w:val="20"/>
              </w:rPr>
              <w:t>Nursing Considerations</w:t>
            </w:r>
          </w:p>
        </w:tc>
      </w:tr>
      <w:tr w:rsidR="00D41D2D" w:rsidRPr="000E4416" w14:paraId="1B80D1BA" w14:textId="77777777" w:rsidTr="00176B31">
        <w:tc>
          <w:tcPr>
            <w:tcW w:w="3732" w:type="dxa"/>
          </w:tcPr>
          <w:p w14:paraId="0841ABE0" w14:textId="44944C58" w:rsidR="00D41D2D" w:rsidRDefault="0023267D" w:rsidP="00176B31">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IV infusion only; rapid onset of action.</w:t>
            </w:r>
          </w:p>
          <w:p w14:paraId="56DF4643" w14:textId="337D86B9" w:rsidR="0023267D" w:rsidRDefault="0023267D" w:rsidP="00176B31">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Rate will depend on reason for use;</w:t>
            </w:r>
          </w:p>
          <w:p w14:paraId="12C99325" w14:textId="7820AE7C" w:rsidR="0023267D" w:rsidRDefault="0023267D" w:rsidP="00176B31">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Low doses of &lt;2mcq/min, improved CO effects</w:t>
            </w:r>
          </w:p>
          <w:p w14:paraId="043769A1" w14:textId="59F0CA2C" w:rsidR="0023267D" w:rsidRDefault="0023267D" w:rsidP="00176B31">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High doses more vasopressor effects</w:t>
            </w:r>
          </w:p>
          <w:p w14:paraId="159F4BD6" w14:textId="77777777" w:rsidR="00C931FE" w:rsidRDefault="00C931FE" w:rsidP="00176B31">
            <w:pPr>
              <w:tabs>
                <w:tab w:val="left" w:pos="369"/>
              </w:tabs>
              <w:spacing w:line="0" w:lineRule="atLeast"/>
              <w:ind w:firstLine="0"/>
              <w:contextualSpacing/>
              <w:rPr>
                <w:rFonts w:ascii="Calibri" w:eastAsia="Times New Roman" w:hAnsi="Calibri" w:cs="Calibri"/>
                <w:sz w:val="20"/>
                <w:szCs w:val="20"/>
                <w:lang w:val="en-US"/>
              </w:rPr>
            </w:pPr>
          </w:p>
          <w:p w14:paraId="2B5D8F1E" w14:textId="6C5642D6" w:rsidR="00C931FE" w:rsidRDefault="00C931FE" w:rsidP="00176B31">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Titrate drug to set parameters, usually MAP</w:t>
            </w:r>
          </w:p>
          <w:p w14:paraId="5A6B766F" w14:textId="77777777" w:rsidR="00D41D2D" w:rsidRPr="000E4416" w:rsidRDefault="00D41D2D" w:rsidP="00176B31">
            <w:pPr>
              <w:tabs>
                <w:tab w:val="left" w:pos="369"/>
              </w:tabs>
              <w:spacing w:line="0" w:lineRule="atLeast"/>
              <w:ind w:left="170" w:firstLine="0"/>
              <w:contextualSpacing/>
              <w:rPr>
                <w:rFonts w:ascii="Calibri" w:eastAsia="Times New Roman" w:hAnsi="Calibri" w:cs="Calibri"/>
                <w:sz w:val="20"/>
                <w:szCs w:val="20"/>
                <w:lang w:val="en-US"/>
              </w:rPr>
            </w:pPr>
          </w:p>
        </w:tc>
        <w:tc>
          <w:tcPr>
            <w:tcW w:w="3351" w:type="dxa"/>
            <w:gridSpan w:val="2"/>
          </w:tcPr>
          <w:p w14:paraId="7FFED69F" w14:textId="3AB690F6" w:rsidR="00C931FE" w:rsidRDefault="00C931FE" w:rsidP="00176B31">
            <w:pPr>
              <w:tabs>
                <w:tab w:val="left" w:pos="369"/>
              </w:tabs>
              <w:spacing w:line="0" w:lineRule="atLeast"/>
              <w:ind w:firstLine="0"/>
              <w:contextualSpacing/>
              <w:rPr>
                <w:rFonts w:cstheme="minorHAnsi"/>
                <w:color w:val="373D3F"/>
                <w:sz w:val="20"/>
                <w:szCs w:val="20"/>
                <w:shd w:val="clear" w:color="auto" w:fill="FFFFFF"/>
              </w:rPr>
            </w:pPr>
            <w:r>
              <w:rPr>
                <w:rFonts w:cstheme="minorHAnsi"/>
                <w:color w:val="373D3F"/>
                <w:sz w:val="20"/>
                <w:szCs w:val="20"/>
                <w:shd w:val="clear" w:color="auto" w:fill="FFFFFF"/>
              </w:rPr>
              <w:t>R</w:t>
            </w:r>
            <w:r w:rsidRPr="00C931FE">
              <w:rPr>
                <w:rFonts w:cstheme="minorHAnsi"/>
                <w:color w:val="373D3F"/>
                <w:sz w:val="20"/>
                <w:szCs w:val="20"/>
                <w:shd w:val="clear" w:color="auto" w:fill="FFFFFF"/>
              </w:rPr>
              <w:t xml:space="preserve">isk of end-organ hypoperfusion, and as such, the client should be hydrated appropriately. </w:t>
            </w:r>
          </w:p>
          <w:p w14:paraId="3020407A" w14:textId="77777777" w:rsidR="00D41D2D" w:rsidRDefault="00C931FE" w:rsidP="00176B31">
            <w:pPr>
              <w:tabs>
                <w:tab w:val="left" w:pos="369"/>
              </w:tabs>
              <w:spacing w:line="0" w:lineRule="atLeast"/>
              <w:ind w:firstLine="0"/>
              <w:contextualSpacing/>
              <w:rPr>
                <w:rFonts w:cstheme="minorHAnsi"/>
                <w:color w:val="373D3F"/>
                <w:sz w:val="20"/>
                <w:szCs w:val="20"/>
                <w:shd w:val="clear" w:color="auto" w:fill="FFFFFF"/>
              </w:rPr>
            </w:pPr>
            <w:r w:rsidRPr="00C931FE">
              <w:rPr>
                <w:rFonts w:cstheme="minorHAnsi"/>
                <w:color w:val="373D3F"/>
                <w:sz w:val="20"/>
                <w:szCs w:val="20"/>
                <w:shd w:val="clear" w:color="auto" w:fill="FFFFFF"/>
              </w:rPr>
              <w:t>Reflex bradycardia </w:t>
            </w:r>
          </w:p>
          <w:p w14:paraId="6BF25CB8" w14:textId="77777777" w:rsidR="00C931FE" w:rsidRDefault="00C931FE" w:rsidP="00176B31">
            <w:pPr>
              <w:tabs>
                <w:tab w:val="left" w:pos="369"/>
              </w:tabs>
              <w:spacing w:line="0" w:lineRule="atLeast"/>
              <w:ind w:firstLine="0"/>
              <w:contextualSpacing/>
              <w:rPr>
                <w:rFonts w:eastAsia="Times New Roman" w:cstheme="minorHAnsi"/>
                <w:sz w:val="20"/>
                <w:szCs w:val="20"/>
                <w:lang w:val="en-US"/>
              </w:rPr>
            </w:pPr>
          </w:p>
          <w:p w14:paraId="133C3C82" w14:textId="0F0DC18B" w:rsidR="00C931FE" w:rsidRPr="00C931FE" w:rsidRDefault="00C931FE" w:rsidP="00176B31">
            <w:pPr>
              <w:tabs>
                <w:tab w:val="left" w:pos="369"/>
              </w:tabs>
              <w:spacing w:line="0" w:lineRule="atLeast"/>
              <w:ind w:firstLine="0"/>
              <w:contextualSpacing/>
              <w:rPr>
                <w:rFonts w:eastAsia="Times New Roman" w:cstheme="minorHAnsi"/>
                <w:sz w:val="20"/>
                <w:szCs w:val="20"/>
                <w:lang w:val="en-US"/>
              </w:rPr>
            </w:pPr>
            <w:r>
              <w:rPr>
                <w:rFonts w:eastAsia="Times New Roman" w:cstheme="minorHAnsi"/>
                <w:sz w:val="20"/>
                <w:szCs w:val="20"/>
                <w:lang w:val="en-US"/>
              </w:rPr>
              <w:t>Tachydysrhythmias, angina, hypertension</w:t>
            </w:r>
          </w:p>
        </w:tc>
        <w:tc>
          <w:tcPr>
            <w:tcW w:w="3402" w:type="dxa"/>
          </w:tcPr>
          <w:p w14:paraId="2AF96774" w14:textId="7CEC5BD9" w:rsidR="00D41D2D" w:rsidRPr="00C931FE" w:rsidRDefault="00C931FE" w:rsidP="00C931FE">
            <w:pPr>
              <w:tabs>
                <w:tab w:val="left" w:pos="369"/>
              </w:tabs>
              <w:spacing w:line="0" w:lineRule="atLeast"/>
              <w:ind w:firstLine="0"/>
              <w:contextualSpacing/>
              <w:rPr>
                <w:rFonts w:eastAsia="Times New Roman" w:cstheme="minorHAnsi"/>
                <w:sz w:val="20"/>
                <w:szCs w:val="20"/>
                <w:lang w:val="en-US"/>
              </w:rPr>
            </w:pPr>
            <w:r w:rsidRPr="00C931FE">
              <w:rPr>
                <w:rFonts w:cstheme="minorHAnsi"/>
                <w:color w:val="373D3F"/>
                <w:sz w:val="20"/>
                <w:szCs w:val="20"/>
                <w:shd w:val="clear" w:color="auto" w:fill="FFFFFF"/>
              </w:rPr>
              <w:t>MAO inhibitors, tricyclic antidepressants and beta blockers can result in severe hypertension.</w:t>
            </w:r>
          </w:p>
        </w:tc>
        <w:tc>
          <w:tcPr>
            <w:tcW w:w="3905" w:type="dxa"/>
          </w:tcPr>
          <w:p w14:paraId="23908272" w14:textId="7257E8D2" w:rsidR="00C931FE" w:rsidRDefault="0023267D" w:rsidP="0023267D">
            <w:pPr>
              <w:tabs>
                <w:tab w:val="left" w:pos="369"/>
              </w:tabs>
              <w:spacing w:line="0" w:lineRule="atLeast"/>
              <w:ind w:firstLine="0"/>
              <w:contextualSpacing/>
              <w:rPr>
                <w:rFonts w:ascii="Calibri" w:eastAsia="Times New Roman" w:hAnsi="Calibri" w:cs="Calibri"/>
                <w:sz w:val="20"/>
                <w:szCs w:val="20"/>
                <w:lang w:val="en-US"/>
              </w:rPr>
            </w:pPr>
            <w:r w:rsidRPr="00C931FE">
              <w:rPr>
                <w:rFonts w:ascii="Calibri" w:eastAsia="Times New Roman" w:hAnsi="Calibri" w:cs="Calibri"/>
                <w:sz w:val="20"/>
                <w:szCs w:val="20"/>
                <w:lang w:val="en-US"/>
              </w:rPr>
              <w:t xml:space="preserve">Central line usually, large peripheral IV </w:t>
            </w:r>
            <w:r w:rsidR="00C931FE" w:rsidRPr="00C931FE">
              <w:rPr>
                <w:rFonts w:ascii="Calibri" w:eastAsia="Times New Roman" w:hAnsi="Calibri" w:cs="Calibri"/>
                <w:sz w:val="20"/>
                <w:szCs w:val="20"/>
                <w:lang w:val="en-US"/>
              </w:rPr>
              <w:t xml:space="preserve">if needed. </w:t>
            </w:r>
            <w:r w:rsidR="00C931FE">
              <w:rPr>
                <w:rFonts w:ascii="Calibri" w:eastAsia="Times New Roman" w:hAnsi="Calibri" w:cs="Calibri"/>
                <w:sz w:val="20"/>
                <w:szCs w:val="20"/>
                <w:lang w:val="en-US"/>
              </w:rPr>
              <w:t>Extravasation risk</w:t>
            </w:r>
          </w:p>
          <w:p w14:paraId="316BA275" w14:textId="77E6072A" w:rsidR="00C931FE" w:rsidRDefault="00C931FE" w:rsidP="0023267D">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Continuous ECG and BP monitoring. Monitor urine output, ensure 30mls/</w:t>
            </w:r>
            <w:proofErr w:type="spellStart"/>
            <w:r>
              <w:rPr>
                <w:rFonts w:ascii="Calibri" w:eastAsia="Times New Roman" w:hAnsi="Calibri" w:cs="Calibri"/>
                <w:sz w:val="20"/>
                <w:szCs w:val="20"/>
                <w:lang w:val="en-US"/>
              </w:rPr>
              <w:t>hr</w:t>
            </w:r>
            <w:proofErr w:type="spellEnd"/>
          </w:p>
          <w:p w14:paraId="7F149282" w14:textId="11462125" w:rsidR="00C931FE" w:rsidRPr="00C931FE" w:rsidRDefault="00C931FE" w:rsidP="0023267D">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Taper down when discontinuing </w:t>
            </w:r>
          </w:p>
          <w:p w14:paraId="0AB9F88C" w14:textId="77777777" w:rsidR="00D41D2D" w:rsidRPr="00C931FE" w:rsidRDefault="00D41D2D" w:rsidP="00176B31">
            <w:pPr>
              <w:ind w:firstLine="0"/>
              <w:rPr>
                <w:rFonts w:ascii="Calibri" w:eastAsia="Calibri" w:hAnsi="Calibri" w:cs="Calibri"/>
                <w:sz w:val="20"/>
                <w:szCs w:val="20"/>
                <w:lang w:val="en-US"/>
              </w:rPr>
            </w:pPr>
          </w:p>
        </w:tc>
      </w:tr>
    </w:tbl>
    <w:p w14:paraId="7D7FD2E0" w14:textId="2BC9DA01" w:rsidR="000E4416" w:rsidRPr="00D41D2D" w:rsidRDefault="000E4416" w:rsidP="000E4416">
      <w:pPr>
        <w:spacing w:after="0" w:line="240" w:lineRule="auto"/>
        <w:ind w:firstLine="720"/>
        <w:rPr>
          <w:rFonts w:ascii="Calibri" w:eastAsia="Calibri" w:hAnsi="Calibri" w:cs="Times New Roman"/>
          <w:bCs/>
          <w:lang w:val="en-US"/>
        </w:rPr>
      </w:pPr>
    </w:p>
    <w:p w14:paraId="79BD314D" w14:textId="6A19481D" w:rsidR="000E4416" w:rsidRDefault="000E4416" w:rsidP="000E4416">
      <w:pPr>
        <w:spacing w:after="0" w:line="240" w:lineRule="auto"/>
        <w:ind w:firstLine="720"/>
        <w:rPr>
          <w:rFonts w:ascii="Calibri" w:eastAsia="Calibri" w:hAnsi="Calibri" w:cs="Times New Roman"/>
          <w:bCs/>
        </w:rPr>
      </w:pPr>
    </w:p>
    <w:p w14:paraId="66F06529" w14:textId="2F65D3ED" w:rsidR="000E4416" w:rsidRDefault="000E4416" w:rsidP="000E4416">
      <w:pPr>
        <w:spacing w:after="0" w:line="240" w:lineRule="auto"/>
        <w:ind w:firstLine="720"/>
        <w:rPr>
          <w:rFonts w:ascii="Calibri" w:eastAsia="Calibri" w:hAnsi="Calibri" w:cs="Times New Roman"/>
          <w:bCs/>
        </w:rPr>
      </w:pPr>
    </w:p>
    <w:p w14:paraId="707FF280" w14:textId="77871CAC" w:rsidR="000E4416" w:rsidRDefault="000E4416" w:rsidP="000E4416">
      <w:pPr>
        <w:spacing w:after="0" w:line="240" w:lineRule="auto"/>
        <w:ind w:firstLine="720"/>
        <w:rPr>
          <w:rFonts w:ascii="Calibri" w:eastAsia="Calibri" w:hAnsi="Calibri" w:cs="Times New Roman"/>
          <w:bCs/>
        </w:rPr>
      </w:pPr>
    </w:p>
    <w:p w14:paraId="1563DC36" w14:textId="3303C27C" w:rsidR="000E4416" w:rsidRDefault="000E4416" w:rsidP="000E4416">
      <w:pPr>
        <w:spacing w:after="0" w:line="240" w:lineRule="auto"/>
        <w:ind w:firstLine="720"/>
        <w:rPr>
          <w:rFonts w:ascii="Calibri" w:eastAsia="Calibri" w:hAnsi="Calibri" w:cs="Times New Roman"/>
          <w:bCs/>
        </w:rPr>
      </w:pPr>
    </w:p>
    <w:p w14:paraId="3248D1BC" w14:textId="2EA2E61A" w:rsidR="000E4416" w:rsidRDefault="000E4416" w:rsidP="000E4416">
      <w:pPr>
        <w:spacing w:after="0" w:line="240" w:lineRule="auto"/>
        <w:ind w:firstLine="720"/>
        <w:rPr>
          <w:rFonts w:ascii="Calibri" w:eastAsia="Calibri" w:hAnsi="Calibri" w:cs="Times New Roman"/>
          <w:bCs/>
        </w:rPr>
      </w:pPr>
    </w:p>
    <w:p w14:paraId="3A622DE4" w14:textId="63875161" w:rsidR="000E4416" w:rsidRDefault="000E4416" w:rsidP="000E4416">
      <w:pPr>
        <w:spacing w:after="0" w:line="240" w:lineRule="auto"/>
        <w:ind w:firstLine="720"/>
        <w:rPr>
          <w:rFonts w:ascii="Calibri" w:eastAsia="Calibri" w:hAnsi="Calibri" w:cs="Times New Roman"/>
          <w:bCs/>
        </w:rPr>
      </w:pPr>
    </w:p>
    <w:p w14:paraId="5949D000" w14:textId="7FBD8110" w:rsidR="000E4416" w:rsidRDefault="000E4416" w:rsidP="000E4416">
      <w:pPr>
        <w:spacing w:after="0" w:line="240" w:lineRule="auto"/>
        <w:ind w:firstLine="720"/>
        <w:rPr>
          <w:rFonts w:ascii="Calibri" w:eastAsia="Calibri" w:hAnsi="Calibri" w:cs="Times New Roman"/>
          <w:bCs/>
        </w:rPr>
      </w:pPr>
    </w:p>
    <w:p w14:paraId="240D46B0" w14:textId="2C5D9BCA" w:rsidR="000E4416" w:rsidRDefault="000E4416" w:rsidP="000E4416">
      <w:pPr>
        <w:spacing w:after="0" w:line="240" w:lineRule="auto"/>
        <w:ind w:firstLine="720"/>
        <w:rPr>
          <w:rFonts w:ascii="Calibri" w:eastAsia="Calibri" w:hAnsi="Calibri" w:cs="Times New Roman"/>
          <w:bCs/>
        </w:rPr>
      </w:pPr>
    </w:p>
    <w:p w14:paraId="1E2E63A9" w14:textId="74B2049C" w:rsidR="000E4416" w:rsidRDefault="000E4416" w:rsidP="000E4416">
      <w:pPr>
        <w:spacing w:after="0" w:line="240" w:lineRule="auto"/>
        <w:ind w:firstLine="720"/>
        <w:rPr>
          <w:rFonts w:ascii="Calibri" w:eastAsia="Calibri" w:hAnsi="Calibri" w:cs="Times New Roman"/>
          <w:bCs/>
        </w:rPr>
      </w:pPr>
    </w:p>
    <w:p w14:paraId="6C67DA0B" w14:textId="6724BE1F" w:rsidR="000E4416" w:rsidRDefault="000E4416" w:rsidP="000E4416">
      <w:pPr>
        <w:spacing w:after="0" w:line="240" w:lineRule="auto"/>
        <w:ind w:firstLine="720"/>
        <w:rPr>
          <w:rFonts w:ascii="Calibri" w:eastAsia="Calibri" w:hAnsi="Calibri" w:cs="Times New Roman"/>
          <w:bCs/>
        </w:rPr>
      </w:pPr>
    </w:p>
    <w:p w14:paraId="079E9B49" w14:textId="6AB7E1D6" w:rsidR="000E4416" w:rsidRDefault="000E4416" w:rsidP="000E4416">
      <w:pPr>
        <w:spacing w:after="0" w:line="240" w:lineRule="auto"/>
        <w:ind w:firstLine="720"/>
        <w:rPr>
          <w:rFonts w:ascii="Calibri" w:eastAsia="Calibri" w:hAnsi="Calibri" w:cs="Times New Roman"/>
          <w:bCs/>
        </w:rPr>
      </w:pPr>
    </w:p>
    <w:p w14:paraId="2B5FAFED" w14:textId="10ECE121" w:rsidR="000E4416" w:rsidRDefault="000E4416" w:rsidP="000E4416">
      <w:pPr>
        <w:spacing w:after="0" w:line="240" w:lineRule="auto"/>
        <w:ind w:firstLine="720"/>
        <w:rPr>
          <w:rFonts w:ascii="Calibri" w:eastAsia="Calibri" w:hAnsi="Calibri" w:cs="Times New Roman"/>
          <w:bCs/>
        </w:rPr>
      </w:pPr>
    </w:p>
    <w:p w14:paraId="6A857425" w14:textId="1CC5A262" w:rsidR="000E4416" w:rsidRDefault="000E4416" w:rsidP="000E4416">
      <w:pPr>
        <w:spacing w:after="0" w:line="240" w:lineRule="auto"/>
        <w:ind w:firstLine="720"/>
        <w:rPr>
          <w:rFonts w:ascii="Calibri" w:eastAsia="Calibri" w:hAnsi="Calibri" w:cs="Times New Roman"/>
          <w:bCs/>
        </w:rPr>
      </w:pPr>
    </w:p>
    <w:p w14:paraId="64F35581" w14:textId="66240FC6" w:rsidR="000E4416" w:rsidRDefault="000E4416" w:rsidP="000E4416">
      <w:pPr>
        <w:spacing w:after="0" w:line="240" w:lineRule="auto"/>
        <w:ind w:firstLine="720"/>
        <w:rPr>
          <w:rFonts w:ascii="Calibri" w:eastAsia="Calibri" w:hAnsi="Calibri" w:cs="Times New Roman"/>
          <w:bCs/>
        </w:rPr>
      </w:pPr>
    </w:p>
    <w:p w14:paraId="107E1DF0" w14:textId="514F2F18" w:rsidR="000E4416" w:rsidRDefault="000E4416" w:rsidP="000E4416">
      <w:pPr>
        <w:spacing w:after="0" w:line="240" w:lineRule="auto"/>
        <w:ind w:firstLine="720"/>
        <w:rPr>
          <w:rFonts w:ascii="Calibri" w:eastAsia="Calibri" w:hAnsi="Calibri" w:cs="Times New Roman"/>
          <w:bCs/>
        </w:rPr>
      </w:pPr>
    </w:p>
    <w:p w14:paraId="65CE7A51" w14:textId="3D376405" w:rsidR="000E4416" w:rsidRDefault="000E4416" w:rsidP="000E4416">
      <w:pPr>
        <w:spacing w:after="0" w:line="240" w:lineRule="auto"/>
        <w:ind w:firstLine="720"/>
        <w:rPr>
          <w:rFonts w:ascii="Calibri" w:eastAsia="Calibri" w:hAnsi="Calibri" w:cs="Times New Roman"/>
          <w:bCs/>
        </w:rPr>
      </w:pPr>
    </w:p>
    <w:p w14:paraId="1104F18E" w14:textId="05B390FB" w:rsidR="000E4416" w:rsidRDefault="000E4416" w:rsidP="000E4416">
      <w:pPr>
        <w:spacing w:after="0" w:line="240" w:lineRule="auto"/>
        <w:ind w:firstLine="720"/>
        <w:rPr>
          <w:rFonts w:ascii="Calibri" w:eastAsia="Calibri" w:hAnsi="Calibri" w:cs="Times New Roman"/>
          <w:bCs/>
        </w:rPr>
      </w:pPr>
    </w:p>
    <w:p w14:paraId="54CDB018" w14:textId="71E96A6C" w:rsidR="000E4416" w:rsidRDefault="000E4416" w:rsidP="000E4416">
      <w:pPr>
        <w:spacing w:after="0" w:line="240" w:lineRule="auto"/>
        <w:ind w:firstLine="720"/>
        <w:rPr>
          <w:rFonts w:ascii="Calibri" w:eastAsia="Calibri" w:hAnsi="Calibri" w:cs="Times New Roman"/>
          <w:bCs/>
        </w:rPr>
      </w:pPr>
    </w:p>
    <w:p w14:paraId="22A4AC0B" w14:textId="2268F0BF" w:rsidR="000E4416" w:rsidRDefault="000E4416" w:rsidP="000E4416">
      <w:pPr>
        <w:spacing w:after="0" w:line="240" w:lineRule="auto"/>
        <w:ind w:firstLine="720"/>
        <w:rPr>
          <w:rFonts w:ascii="Calibri" w:eastAsia="Calibri" w:hAnsi="Calibri" w:cs="Times New Roman"/>
          <w:bCs/>
        </w:rPr>
      </w:pPr>
    </w:p>
    <w:p w14:paraId="2EE8A58E" w14:textId="2E240E15" w:rsidR="000E4416" w:rsidRDefault="000E4416" w:rsidP="000E4416">
      <w:pPr>
        <w:spacing w:after="0" w:line="240" w:lineRule="auto"/>
        <w:ind w:firstLine="720"/>
        <w:rPr>
          <w:rFonts w:ascii="Calibri" w:eastAsia="Calibri" w:hAnsi="Calibri" w:cs="Times New Roman"/>
          <w:bCs/>
        </w:rPr>
      </w:pPr>
    </w:p>
    <w:p w14:paraId="383CF8C5" w14:textId="16207FCD" w:rsidR="000E4416" w:rsidRDefault="000E4416" w:rsidP="000E4416">
      <w:pPr>
        <w:spacing w:after="0" w:line="240" w:lineRule="auto"/>
        <w:ind w:firstLine="720"/>
        <w:rPr>
          <w:rFonts w:ascii="Calibri" w:eastAsia="Calibri" w:hAnsi="Calibri" w:cs="Times New Roman"/>
          <w:bCs/>
        </w:rPr>
      </w:pPr>
    </w:p>
    <w:p w14:paraId="77D393F7" w14:textId="0AE0694A" w:rsidR="000E4416" w:rsidRDefault="000E4416" w:rsidP="000E4416">
      <w:pPr>
        <w:spacing w:after="0" w:line="240" w:lineRule="auto"/>
        <w:ind w:firstLine="720"/>
        <w:rPr>
          <w:rFonts w:ascii="Calibri" w:eastAsia="Calibri" w:hAnsi="Calibri" w:cs="Times New Roman"/>
          <w:bCs/>
        </w:rPr>
      </w:pPr>
    </w:p>
    <w:p w14:paraId="5E33E76A" w14:textId="77777777" w:rsidR="000E4416" w:rsidRPr="000E4416" w:rsidRDefault="000E4416" w:rsidP="000E4416">
      <w:pPr>
        <w:spacing w:after="0" w:line="240" w:lineRule="auto"/>
        <w:ind w:firstLine="720"/>
        <w:rPr>
          <w:rFonts w:ascii="Calibri" w:eastAsia="Calibri" w:hAnsi="Calibri" w:cs="Times New Roman"/>
          <w:bCs/>
        </w:rPr>
      </w:pPr>
    </w:p>
    <w:p w14:paraId="77336C17" w14:textId="77777777" w:rsidR="000E4416" w:rsidRPr="000E4416" w:rsidRDefault="000E4416" w:rsidP="000E4416">
      <w:pPr>
        <w:spacing w:after="0" w:line="240" w:lineRule="auto"/>
        <w:ind w:firstLine="720"/>
        <w:rPr>
          <w:rFonts w:ascii="Calibri" w:eastAsia="Calibri" w:hAnsi="Calibri" w:cs="Times New Roman"/>
          <w:bCs/>
        </w:rPr>
      </w:pPr>
    </w:p>
    <w:tbl>
      <w:tblPr>
        <w:tblStyle w:val="TableGrid1"/>
        <w:tblW w:w="0" w:type="auto"/>
        <w:tblLook w:val="04A0" w:firstRow="1" w:lastRow="0" w:firstColumn="1" w:lastColumn="0" w:noHBand="0" w:noVBand="1"/>
      </w:tblPr>
      <w:tblGrid>
        <w:gridCol w:w="2351"/>
        <w:gridCol w:w="621"/>
        <w:gridCol w:w="4117"/>
        <w:gridCol w:w="3626"/>
        <w:gridCol w:w="3675"/>
      </w:tblGrid>
      <w:tr w:rsidR="000E4416" w:rsidRPr="000E4416" w14:paraId="018B4810" w14:textId="77777777" w:rsidTr="000E4416">
        <w:tc>
          <w:tcPr>
            <w:tcW w:w="0" w:type="auto"/>
            <w:gridSpan w:val="5"/>
            <w:shd w:val="clear" w:color="auto" w:fill="F2F2F2"/>
          </w:tcPr>
          <w:p w14:paraId="0AC6A3EC" w14:textId="77777777" w:rsidR="000E4416" w:rsidRPr="000E4416" w:rsidRDefault="000E4416" w:rsidP="00503FDA">
            <w:pPr>
              <w:spacing w:line="0" w:lineRule="atLeast"/>
              <w:ind w:firstLine="0"/>
              <w:jc w:val="both"/>
              <w:rPr>
                <w:rFonts w:ascii="Calibri" w:eastAsia="Calibri" w:hAnsi="Calibri" w:cs="Calibri"/>
                <w:b/>
                <w:sz w:val="20"/>
                <w:szCs w:val="18"/>
              </w:rPr>
            </w:pPr>
            <w:r w:rsidRPr="000E4416">
              <w:rPr>
                <w:rFonts w:ascii="Calibri" w:eastAsia="Calibri" w:hAnsi="Calibri" w:cs="Calibri"/>
                <w:b/>
                <w:sz w:val="20"/>
                <w:szCs w:val="18"/>
              </w:rPr>
              <w:t>ANS Medications</w:t>
            </w:r>
          </w:p>
        </w:tc>
      </w:tr>
      <w:tr w:rsidR="000E4416" w:rsidRPr="000E4416" w14:paraId="36551A54" w14:textId="77777777" w:rsidTr="002816A8">
        <w:trPr>
          <w:trHeight w:val="1053"/>
        </w:trPr>
        <w:tc>
          <w:tcPr>
            <w:tcW w:w="2972" w:type="dxa"/>
            <w:gridSpan w:val="2"/>
          </w:tcPr>
          <w:p w14:paraId="5758518C" w14:textId="77777777" w:rsidR="000E4416" w:rsidRPr="000E4416" w:rsidRDefault="000E4416" w:rsidP="00503FDA">
            <w:pPr>
              <w:spacing w:line="261" w:lineRule="exact"/>
              <w:ind w:firstLine="0"/>
              <w:rPr>
                <w:rFonts w:ascii="Calibri" w:eastAsia="Calibri" w:hAnsi="Calibri" w:cs="Calibri"/>
                <w:b/>
                <w:sz w:val="20"/>
                <w:szCs w:val="20"/>
              </w:rPr>
            </w:pPr>
            <w:r w:rsidRPr="000E4416">
              <w:rPr>
                <w:rFonts w:ascii="Calibri" w:eastAsia="Calibri" w:hAnsi="Calibri" w:cs="Calibri"/>
                <w:b/>
                <w:sz w:val="20"/>
                <w:szCs w:val="20"/>
              </w:rPr>
              <w:t xml:space="preserve">Class: Catecholamine </w:t>
            </w:r>
          </w:p>
          <w:p w14:paraId="723D497D" w14:textId="77777777" w:rsidR="000E4416" w:rsidRPr="000E4416" w:rsidRDefault="000E4416" w:rsidP="00503FDA">
            <w:pPr>
              <w:spacing w:line="0" w:lineRule="atLeast"/>
              <w:ind w:firstLine="0"/>
              <w:rPr>
                <w:rFonts w:ascii="Calibri" w:eastAsia="Calibri" w:hAnsi="Calibri" w:cs="Calibri"/>
                <w:sz w:val="20"/>
                <w:szCs w:val="20"/>
              </w:rPr>
            </w:pPr>
            <w:r w:rsidRPr="000E4416">
              <w:rPr>
                <w:rFonts w:ascii="Calibri" w:eastAsia="Calibri" w:hAnsi="Calibri" w:cs="Calibri"/>
                <w:b/>
                <w:sz w:val="20"/>
                <w:szCs w:val="20"/>
              </w:rPr>
              <w:t>Prototypes: Dopamine</w:t>
            </w:r>
          </w:p>
        </w:tc>
        <w:tc>
          <w:tcPr>
            <w:tcW w:w="11418" w:type="dxa"/>
            <w:gridSpan w:val="3"/>
          </w:tcPr>
          <w:p w14:paraId="34393FB7" w14:textId="77777777" w:rsidR="000E4416" w:rsidRPr="000E4416" w:rsidRDefault="000E4416" w:rsidP="00503FDA">
            <w:pPr>
              <w:ind w:firstLine="0"/>
              <w:rPr>
                <w:rFonts w:ascii="Calibri" w:eastAsia="Times New Roman" w:hAnsi="Calibri" w:cs="Calibri"/>
                <w:b/>
                <w:sz w:val="20"/>
                <w:szCs w:val="20"/>
              </w:rPr>
            </w:pPr>
            <w:r w:rsidRPr="000E4416">
              <w:rPr>
                <w:rFonts w:ascii="Calibri" w:eastAsia="Times New Roman" w:hAnsi="Calibri" w:cs="Calibri"/>
                <w:b/>
                <w:sz w:val="20"/>
                <w:szCs w:val="20"/>
              </w:rPr>
              <w:t xml:space="preserve">Therapeutic Effects: </w:t>
            </w:r>
          </w:p>
          <w:p w14:paraId="06897D88" w14:textId="77777777" w:rsidR="000E4416" w:rsidRDefault="000E4416" w:rsidP="000E4416">
            <w:pPr>
              <w:numPr>
                <w:ilvl w:val="0"/>
                <w:numId w:val="1"/>
              </w:numPr>
              <w:spacing w:line="261" w:lineRule="exac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 xml:space="preserve">increase CO and BP </w:t>
            </w:r>
          </w:p>
          <w:p w14:paraId="53BBA3BA" w14:textId="77777777" w:rsidR="00C931FE" w:rsidRDefault="00C931FE" w:rsidP="00C931FE">
            <w:pPr>
              <w:spacing w:line="261" w:lineRule="exact"/>
              <w:ind w:left="170" w:firstLine="0"/>
              <w:contextualSpacing/>
              <w:rPr>
                <w:rFonts w:ascii="Calibri" w:eastAsia="Times New Roman" w:hAnsi="Calibri" w:cs="Calibri"/>
                <w:sz w:val="20"/>
                <w:szCs w:val="20"/>
                <w:lang w:val="en-US"/>
              </w:rPr>
            </w:pPr>
          </w:p>
          <w:p w14:paraId="6DC849C7" w14:textId="5080280F" w:rsidR="00C931FE" w:rsidRPr="00C931FE" w:rsidRDefault="00C931FE" w:rsidP="00C931FE">
            <w:pPr>
              <w:spacing w:line="261" w:lineRule="exact"/>
              <w:ind w:firstLine="0"/>
              <w:contextualSpacing/>
              <w:rPr>
                <w:rFonts w:cstheme="minorHAnsi"/>
                <w:b/>
                <w:bCs w:val="0"/>
                <w:color w:val="373D3F"/>
                <w:sz w:val="20"/>
                <w:szCs w:val="20"/>
                <w:shd w:val="clear" w:color="auto" w:fill="FFFFFF"/>
              </w:rPr>
            </w:pPr>
            <w:r w:rsidRPr="00C931FE">
              <w:rPr>
                <w:rFonts w:cstheme="minorHAnsi"/>
                <w:b/>
                <w:bCs w:val="0"/>
                <w:color w:val="373D3F"/>
                <w:sz w:val="20"/>
                <w:szCs w:val="20"/>
                <w:shd w:val="clear" w:color="auto" w:fill="FFFFFF"/>
              </w:rPr>
              <w:t xml:space="preserve">Indications for use: </w:t>
            </w:r>
          </w:p>
          <w:p w14:paraId="62B1B83F" w14:textId="77777777" w:rsidR="002816A8" w:rsidRPr="000E4416" w:rsidRDefault="002816A8" w:rsidP="002816A8">
            <w:pPr>
              <w:tabs>
                <w:tab w:val="left" w:pos="369"/>
              </w:tabs>
              <w:spacing w:line="0" w:lineRule="atLeast"/>
              <w:ind w:firstLine="0"/>
              <w:contextualSpacing/>
              <w:rPr>
                <w:rFonts w:ascii="Calibri" w:eastAsia="Times New Roman" w:hAnsi="Calibri" w:cs="Calibri"/>
                <w:sz w:val="20"/>
                <w:szCs w:val="20"/>
                <w:lang w:val="en-US"/>
              </w:rPr>
            </w:pPr>
            <w:r>
              <w:rPr>
                <w:rFonts w:cstheme="minorHAnsi"/>
                <w:color w:val="373D3F"/>
                <w:sz w:val="20"/>
                <w:szCs w:val="20"/>
                <w:shd w:val="clear" w:color="auto" w:fill="FFFFFF"/>
              </w:rPr>
              <w:t>T</w:t>
            </w:r>
            <w:r w:rsidR="00C931FE" w:rsidRPr="00C931FE">
              <w:rPr>
                <w:rFonts w:cstheme="minorHAnsi"/>
                <w:color w:val="373D3F"/>
                <w:sz w:val="20"/>
                <w:szCs w:val="20"/>
                <w:shd w:val="clear" w:color="auto" w:fill="FFFFFF"/>
              </w:rPr>
              <w:t xml:space="preserve">reat </w:t>
            </w:r>
            <w:r>
              <w:rPr>
                <w:rFonts w:cstheme="minorHAnsi"/>
                <w:color w:val="373D3F"/>
                <w:sz w:val="20"/>
                <w:szCs w:val="20"/>
                <w:shd w:val="clear" w:color="auto" w:fill="FFFFFF"/>
              </w:rPr>
              <w:t xml:space="preserve">severe </w:t>
            </w:r>
            <w:r w:rsidR="00C931FE" w:rsidRPr="00C931FE">
              <w:rPr>
                <w:rFonts w:cstheme="minorHAnsi"/>
                <w:color w:val="373D3F"/>
                <w:sz w:val="20"/>
                <w:szCs w:val="20"/>
                <w:shd w:val="clear" w:color="auto" w:fill="FFFFFF"/>
              </w:rPr>
              <w:t>hypotension</w:t>
            </w:r>
            <w:r>
              <w:rPr>
                <w:rFonts w:cstheme="minorHAnsi"/>
                <w:color w:val="373D3F"/>
                <w:sz w:val="20"/>
                <w:szCs w:val="20"/>
                <w:shd w:val="clear" w:color="auto" w:fill="FFFFFF"/>
              </w:rPr>
              <w:t xml:space="preserve"> or shock</w:t>
            </w:r>
            <w:r w:rsidR="00C931FE" w:rsidRPr="00C931FE">
              <w:rPr>
                <w:rFonts w:cstheme="minorHAnsi"/>
                <w:color w:val="373D3F"/>
                <w:sz w:val="20"/>
                <w:szCs w:val="20"/>
                <w:shd w:val="clear" w:color="auto" w:fill="FFFFFF"/>
              </w:rPr>
              <w:t xml:space="preserve">, </w:t>
            </w:r>
            <w:r w:rsidRPr="000E4416">
              <w:rPr>
                <w:rFonts w:ascii="Calibri" w:eastAsia="Times New Roman" w:hAnsi="Calibri" w:cs="Calibri"/>
                <w:sz w:val="20"/>
                <w:szCs w:val="20"/>
                <w:lang w:val="en-US"/>
              </w:rPr>
              <w:t>Treatment of severe hypotension or shock (</w:t>
            </w:r>
            <w:proofErr w:type="spellStart"/>
            <w:r w:rsidRPr="000E4416">
              <w:rPr>
                <w:rFonts w:ascii="Calibri" w:eastAsia="Times New Roman" w:hAnsi="Calibri" w:cs="Calibri"/>
                <w:sz w:val="20"/>
                <w:szCs w:val="20"/>
                <w:lang w:val="en-US"/>
              </w:rPr>
              <w:t>eg</w:t>
            </w:r>
            <w:proofErr w:type="spellEnd"/>
            <w:r w:rsidRPr="000E4416">
              <w:rPr>
                <w:rFonts w:ascii="Calibri" w:eastAsia="Times New Roman" w:hAnsi="Calibri" w:cs="Calibri"/>
                <w:sz w:val="20"/>
                <w:szCs w:val="20"/>
                <w:lang w:val="en-US"/>
              </w:rPr>
              <w:t>, septic shock and other vasodilatory shock states, cardiogenic shock, decompensated heart failure, post–cardiac arrest) that persists during and after adequate fluid volume replacement.</w:t>
            </w:r>
          </w:p>
          <w:p w14:paraId="003B7CA6" w14:textId="56F63C93" w:rsidR="002816A8" w:rsidRPr="002816A8" w:rsidRDefault="002816A8" w:rsidP="00C931FE">
            <w:pPr>
              <w:spacing w:line="261" w:lineRule="exact"/>
              <w:ind w:firstLine="0"/>
              <w:contextualSpacing/>
              <w:rPr>
                <w:rFonts w:cstheme="minorHAnsi"/>
                <w:color w:val="373D3F"/>
                <w:sz w:val="20"/>
                <w:szCs w:val="20"/>
                <w:shd w:val="clear" w:color="auto" w:fill="FFFFFF"/>
                <w:lang w:val="en-US"/>
              </w:rPr>
            </w:pPr>
          </w:p>
          <w:p w14:paraId="4199FA93" w14:textId="6C5776DB" w:rsidR="00C931FE" w:rsidRPr="00C931FE" w:rsidRDefault="00C931FE" w:rsidP="00C931FE">
            <w:pPr>
              <w:spacing w:line="261" w:lineRule="exact"/>
              <w:ind w:firstLine="0"/>
              <w:contextualSpacing/>
              <w:rPr>
                <w:rFonts w:eastAsia="Times New Roman" w:cstheme="minorHAnsi"/>
                <w:sz w:val="14"/>
                <w:szCs w:val="14"/>
                <w:lang w:val="en-US"/>
              </w:rPr>
            </w:pPr>
            <w:r w:rsidRPr="00C931FE">
              <w:rPr>
                <w:rFonts w:cstheme="minorHAnsi"/>
                <w:color w:val="373D3F"/>
                <w:sz w:val="20"/>
                <w:szCs w:val="20"/>
                <w:shd w:val="clear" w:color="auto" w:fill="FFFFFF"/>
              </w:rPr>
              <w:t>bradycardia and cardiac arrest. It has dose dependent effects on targeted arteries in the kidneys, heart and brain.</w:t>
            </w:r>
            <w:r w:rsidR="002816A8">
              <w:rPr>
                <w:rFonts w:cstheme="minorHAnsi"/>
                <w:color w:val="373D3F"/>
                <w:sz w:val="20"/>
                <w:szCs w:val="20"/>
                <w:shd w:val="clear" w:color="auto" w:fill="FFFFFF"/>
              </w:rPr>
              <w:t xml:space="preserve">  Improves CO and BP</w:t>
            </w:r>
          </w:p>
          <w:p w14:paraId="2592F937" w14:textId="7C98F7C5" w:rsidR="00C931FE" w:rsidRDefault="00C931FE" w:rsidP="00C931FE">
            <w:pPr>
              <w:spacing w:line="261" w:lineRule="exac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Vasodilator in the kidneys: regulates blood flow and sodium excretion.</w:t>
            </w:r>
          </w:p>
          <w:p w14:paraId="134E1A56" w14:textId="77777777" w:rsidR="00C931FE" w:rsidRPr="000E4416" w:rsidRDefault="00C931FE" w:rsidP="00C931FE">
            <w:pPr>
              <w:spacing w:line="261" w:lineRule="exact"/>
              <w:ind w:firstLine="0"/>
              <w:contextualSpacing/>
              <w:rPr>
                <w:rFonts w:ascii="Calibri" w:eastAsia="Times New Roman" w:hAnsi="Calibri" w:cs="Calibri"/>
                <w:sz w:val="20"/>
                <w:szCs w:val="20"/>
                <w:lang w:val="en-US"/>
              </w:rPr>
            </w:pPr>
          </w:p>
        </w:tc>
      </w:tr>
      <w:tr w:rsidR="00C931FE" w:rsidRPr="000E4416" w14:paraId="3AD00685" w14:textId="77777777" w:rsidTr="00B20FC3">
        <w:trPr>
          <w:trHeight w:val="1053"/>
        </w:trPr>
        <w:tc>
          <w:tcPr>
            <w:tcW w:w="14390" w:type="dxa"/>
            <w:gridSpan w:val="5"/>
          </w:tcPr>
          <w:p w14:paraId="7404A251" w14:textId="77777777" w:rsidR="00C931FE" w:rsidRPr="002816A8" w:rsidRDefault="00C931FE" w:rsidP="00C931FE">
            <w:pPr>
              <w:ind w:firstLine="0"/>
              <w:rPr>
                <w:rFonts w:eastAsia="Times New Roman" w:cstheme="minorHAnsi"/>
                <w:bCs w:val="0"/>
                <w:sz w:val="20"/>
                <w:szCs w:val="20"/>
              </w:rPr>
            </w:pPr>
            <w:r>
              <w:rPr>
                <w:rFonts w:ascii="Calibri" w:eastAsia="Times New Roman" w:hAnsi="Calibri" w:cs="Calibri"/>
                <w:b/>
                <w:sz w:val="20"/>
                <w:szCs w:val="20"/>
              </w:rPr>
              <w:t xml:space="preserve">Mechanism of Action:  </w:t>
            </w:r>
            <w:r w:rsidRPr="002816A8">
              <w:rPr>
                <w:rFonts w:eastAsia="Times New Roman" w:cstheme="minorHAnsi"/>
                <w:bCs w:val="0"/>
                <w:sz w:val="20"/>
                <w:szCs w:val="20"/>
              </w:rPr>
              <w:t xml:space="preserve">Functions as a neurotransmitter and a hormone. In the CNS: regulates mood. Essential for motor control.  </w:t>
            </w:r>
          </w:p>
          <w:p w14:paraId="2E7E3550" w14:textId="64812A33" w:rsidR="00C931FE" w:rsidRPr="000E4416" w:rsidRDefault="00C931FE" w:rsidP="00C931FE">
            <w:pPr>
              <w:ind w:firstLine="0"/>
              <w:rPr>
                <w:rFonts w:ascii="Calibri" w:eastAsia="Times New Roman" w:hAnsi="Calibri" w:cs="Calibri"/>
                <w:b/>
                <w:sz w:val="20"/>
                <w:szCs w:val="20"/>
              </w:rPr>
            </w:pPr>
            <w:r w:rsidRPr="002816A8">
              <w:rPr>
                <w:rFonts w:eastAsia="Times New Roman" w:cstheme="minorHAnsi"/>
                <w:bCs w:val="0"/>
                <w:sz w:val="20"/>
                <w:szCs w:val="20"/>
              </w:rPr>
              <w:t xml:space="preserve">Depending on IV dosage, will target different receptors. </w:t>
            </w:r>
            <w:r w:rsidR="002816A8" w:rsidRPr="002816A8">
              <w:rPr>
                <w:rFonts w:cstheme="minorHAnsi"/>
                <w:bCs w:val="0"/>
                <w:color w:val="373D3F"/>
                <w:sz w:val="20"/>
                <w:szCs w:val="20"/>
                <w:shd w:val="clear" w:color="auto" w:fill="FFFFFF"/>
              </w:rPr>
              <w:t>Dopamine exerts an agonist action on beta-adrenergic receptors and indirectly by causing release of NE from storage sites in sympathetic nerve endings resulting in positive chronotropic (increased heart rate) and inotropic effects (increased cardiac contractility) on the myocardium.</w:t>
            </w:r>
          </w:p>
        </w:tc>
      </w:tr>
      <w:tr w:rsidR="000E4416" w:rsidRPr="000E4416" w14:paraId="376B925D" w14:textId="77777777" w:rsidTr="00C931FE">
        <w:tc>
          <w:tcPr>
            <w:tcW w:w="2351" w:type="dxa"/>
            <w:shd w:val="clear" w:color="auto" w:fill="F2F2F2"/>
          </w:tcPr>
          <w:p w14:paraId="79DFCE1F" w14:textId="77777777" w:rsidR="000E4416" w:rsidRPr="000E4416" w:rsidRDefault="000E4416" w:rsidP="00503FDA">
            <w:pPr>
              <w:ind w:firstLine="0"/>
              <w:jc w:val="both"/>
              <w:rPr>
                <w:rFonts w:ascii="Calibri" w:eastAsia="Calibri" w:hAnsi="Calibri" w:cs="Calibri"/>
                <w:b/>
                <w:sz w:val="20"/>
                <w:szCs w:val="20"/>
              </w:rPr>
            </w:pPr>
            <w:r w:rsidRPr="000E4416">
              <w:rPr>
                <w:rFonts w:ascii="Calibri" w:eastAsia="Calibri" w:hAnsi="Calibri" w:cs="Calibri"/>
                <w:b/>
                <w:sz w:val="20"/>
                <w:szCs w:val="20"/>
              </w:rPr>
              <w:t>Administration</w:t>
            </w:r>
          </w:p>
        </w:tc>
        <w:tc>
          <w:tcPr>
            <w:tcW w:w="4738" w:type="dxa"/>
            <w:gridSpan w:val="2"/>
            <w:shd w:val="clear" w:color="auto" w:fill="F2F2F2"/>
          </w:tcPr>
          <w:p w14:paraId="19F371A7" w14:textId="68455C83" w:rsidR="000E4416" w:rsidRPr="000E4416" w:rsidRDefault="002816A8" w:rsidP="00503FDA">
            <w:pPr>
              <w:ind w:firstLine="0"/>
              <w:jc w:val="both"/>
              <w:rPr>
                <w:rFonts w:ascii="Calibri" w:eastAsia="Calibri" w:hAnsi="Calibri" w:cs="Calibri"/>
                <w:b/>
                <w:sz w:val="20"/>
                <w:szCs w:val="20"/>
              </w:rPr>
            </w:pPr>
            <w:r>
              <w:rPr>
                <w:rFonts w:ascii="Calibri" w:eastAsia="Calibri" w:hAnsi="Calibri" w:cs="Calibri"/>
                <w:b/>
                <w:sz w:val="20"/>
                <w:szCs w:val="20"/>
              </w:rPr>
              <w:t>Side Effects</w:t>
            </w:r>
          </w:p>
        </w:tc>
        <w:tc>
          <w:tcPr>
            <w:tcW w:w="3626" w:type="dxa"/>
            <w:shd w:val="clear" w:color="auto" w:fill="F2F2F2"/>
          </w:tcPr>
          <w:p w14:paraId="2B5BC6D8" w14:textId="5FADAC41" w:rsidR="000E4416" w:rsidRPr="000E4416" w:rsidRDefault="002816A8" w:rsidP="00503FDA">
            <w:pPr>
              <w:ind w:firstLine="0"/>
              <w:jc w:val="both"/>
              <w:rPr>
                <w:rFonts w:ascii="Calibri" w:eastAsia="Calibri" w:hAnsi="Calibri" w:cs="Calibri"/>
                <w:b/>
                <w:sz w:val="20"/>
                <w:szCs w:val="20"/>
              </w:rPr>
            </w:pPr>
            <w:r>
              <w:rPr>
                <w:rFonts w:ascii="Calibri" w:eastAsia="Calibri" w:hAnsi="Calibri" w:cs="Calibri"/>
                <w:b/>
                <w:sz w:val="20"/>
                <w:szCs w:val="20"/>
              </w:rPr>
              <w:t>Contraindications</w:t>
            </w:r>
          </w:p>
        </w:tc>
        <w:tc>
          <w:tcPr>
            <w:tcW w:w="3675" w:type="dxa"/>
            <w:shd w:val="clear" w:color="auto" w:fill="F2F2F2"/>
          </w:tcPr>
          <w:p w14:paraId="7AE828A1" w14:textId="77777777" w:rsidR="000E4416" w:rsidRPr="000E4416" w:rsidRDefault="000E4416" w:rsidP="00503FDA">
            <w:pPr>
              <w:ind w:firstLine="0"/>
              <w:rPr>
                <w:rFonts w:ascii="Calibri" w:eastAsia="Calibri" w:hAnsi="Calibri" w:cs="Calibri"/>
                <w:b/>
                <w:sz w:val="20"/>
                <w:szCs w:val="20"/>
              </w:rPr>
            </w:pPr>
            <w:r w:rsidRPr="000E4416">
              <w:rPr>
                <w:rFonts w:ascii="Calibri" w:eastAsia="Calibri" w:hAnsi="Calibri" w:cs="Calibri"/>
                <w:b/>
                <w:sz w:val="20"/>
                <w:szCs w:val="20"/>
              </w:rPr>
              <w:t>Nursing Considerations</w:t>
            </w:r>
          </w:p>
        </w:tc>
      </w:tr>
      <w:tr w:rsidR="000E4416" w:rsidRPr="000E4416" w14:paraId="017C71BA" w14:textId="77777777" w:rsidTr="00C931FE">
        <w:tc>
          <w:tcPr>
            <w:tcW w:w="2351" w:type="dxa"/>
          </w:tcPr>
          <w:p w14:paraId="34DAC696" w14:textId="3282C5D7" w:rsidR="000E4416" w:rsidRPr="000E4416" w:rsidRDefault="000E4416" w:rsidP="000E4416">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IV</w:t>
            </w:r>
            <w:r w:rsidR="002816A8">
              <w:rPr>
                <w:rFonts w:ascii="Calibri" w:eastAsia="Times New Roman" w:hAnsi="Calibri" w:cs="Calibri"/>
                <w:sz w:val="20"/>
                <w:szCs w:val="20"/>
                <w:lang w:val="en-US"/>
              </w:rPr>
              <w:t xml:space="preserve"> infusion</w:t>
            </w:r>
          </w:p>
          <w:p w14:paraId="4801494D" w14:textId="0FE4DD49" w:rsidR="000E4416" w:rsidRDefault="000E4416" w:rsidP="000E4416">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Must be administered via IV pump</w:t>
            </w:r>
            <w:r w:rsidR="002816A8">
              <w:rPr>
                <w:rFonts w:ascii="Calibri" w:eastAsia="Times New Roman" w:hAnsi="Calibri" w:cs="Calibri"/>
                <w:sz w:val="20"/>
                <w:szCs w:val="20"/>
                <w:lang w:val="en-US"/>
              </w:rPr>
              <w:t>.</w:t>
            </w:r>
          </w:p>
          <w:p w14:paraId="4896B2AA" w14:textId="6C09A499" w:rsidR="002816A8" w:rsidRDefault="002816A8" w:rsidP="002816A8">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Dosage depends on reason. Low doses, renal perfusion.  Moderate doses, improves CO</w:t>
            </w:r>
          </w:p>
          <w:p w14:paraId="178DAA7B" w14:textId="11D005DF" w:rsidR="002816A8" w:rsidRDefault="002816A8" w:rsidP="002816A8">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High doses, improves BP</w:t>
            </w:r>
          </w:p>
          <w:p w14:paraId="35F19FCB" w14:textId="77777777" w:rsidR="002816A8" w:rsidRPr="000E4416" w:rsidRDefault="002816A8" w:rsidP="002816A8">
            <w:pPr>
              <w:tabs>
                <w:tab w:val="left" w:pos="369"/>
              </w:tabs>
              <w:spacing w:line="0" w:lineRule="atLeast"/>
              <w:ind w:firstLine="0"/>
              <w:contextualSpacing/>
              <w:rPr>
                <w:rFonts w:ascii="Calibri" w:eastAsia="Times New Roman" w:hAnsi="Calibri" w:cs="Calibri"/>
                <w:sz w:val="20"/>
                <w:szCs w:val="20"/>
                <w:lang w:val="en-US"/>
              </w:rPr>
            </w:pPr>
          </w:p>
          <w:p w14:paraId="7465DC85" w14:textId="77777777" w:rsidR="000E4416" w:rsidRPr="000E4416" w:rsidRDefault="000E4416" w:rsidP="000E4416">
            <w:pPr>
              <w:tabs>
                <w:tab w:val="left" w:pos="369"/>
              </w:tabs>
              <w:spacing w:line="0" w:lineRule="atLeast"/>
              <w:rPr>
                <w:rFonts w:ascii="Calibri" w:eastAsia="Calibri" w:hAnsi="Calibri" w:cs="Calibri"/>
                <w:sz w:val="20"/>
                <w:szCs w:val="20"/>
              </w:rPr>
            </w:pPr>
          </w:p>
        </w:tc>
        <w:tc>
          <w:tcPr>
            <w:tcW w:w="4738" w:type="dxa"/>
            <w:gridSpan w:val="2"/>
          </w:tcPr>
          <w:p w14:paraId="7EA593BD" w14:textId="0996271D" w:rsidR="002816A8" w:rsidRPr="002816A8" w:rsidRDefault="002816A8" w:rsidP="002816A8">
            <w:pPr>
              <w:numPr>
                <w:ilvl w:val="0"/>
                <w:numId w:val="1"/>
              </w:numPr>
              <w:spacing w:line="0" w:lineRule="atLeast"/>
              <w:contextualSpacing/>
              <w:rPr>
                <w:rFonts w:ascii="Calibri" w:eastAsia="Times New Roman" w:hAnsi="Calibri" w:cs="Calibri"/>
                <w:sz w:val="20"/>
                <w:szCs w:val="20"/>
                <w:lang w:val="en-US"/>
              </w:rPr>
            </w:pPr>
            <w:r w:rsidRPr="002816A8">
              <w:rPr>
                <w:rFonts w:ascii="Calibri" w:eastAsia="Times New Roman" w:hAnsi="Calibri" w:cs="Calibri"/>
                <w:sz w:val="20"/>
                <w:szCs w:val="20"/>
                <w:lang w:val="en-US"/>
              </w:rPr>
              <w:t>Hypotension</w:t>
            </w:r>
            <w:r w:rsidRPr="002816A8">
              <w:rPr>
                <w:rFonts w:ascii="Calibri" w:eastAsia="Times New Roman" w:hAnsi="Calibri" w:cs="Calibri"/>
                <w:sz w:val="20"/>
                <w:szCs w:val="20"/>
                <w:lang w:val="en-US"/>
              </w:rPr>
              <w:t xml:space="preserve">, </w:t>
            </w:r>
            <w:r w:rsidRPr="002816A8">
              <w:rPr>
                <w:rFonts w:ascii="Calibri" w:eastAsia="Times New Roman" w:hAnsi="Calibri" w:cs="Calibri"/>
                <w:sz w:val="20"/>
                <w:szCs w:val="20"/>
                <w:lang w:val="en-US"/>
              </w:rPr>
              <w:t>Tachycardia</w:t>
            </w:r>
            <w:r w:rsidRPr="002816A8">
              <w:rPr>
                <w:rFonts w:ascii="Calibri" w:eastAsia="Times New Roman" w:hAnsi="Calibri" w:cs="Calibri"/>
                <w:sz w:val="20"/>
                <w:szCs w:val="20"/>
                <w:lang w:val="en-US"/>
              </w:rPr>
              <w:t xml:space="preserve">, </w:t>
            </w:r>
            <w:r w:rsidRPr="002816A8">
              <w:rPr>
                <w:rFonts w:ascii="Calibri" w:eastAsia="Times New Roman" w:hAnsi="Calibri" w:cs="Calibri"/>
                <w:sz w:val="20"/>
                <w:szCs w:val="20"/>
                <w:lang w:val="en-US"/>
              </w:rPr>
              <w:t>Palpitations</w:t>
            </w:r>
          </w:p>
          <w:p w14:paraId="3121B4C5" w14:textId="1A4D037E" w:rsidR="002816A8" w:rsidRPr="000E4416" w:rsidRDefault="002816A8" w:rsidP="002816A8">
            <w:pPr>
              <w:numPr>
                <w:ilvl w:val="0"/>
                <w:numId w:val="1"/>
              </w:num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Dyspnea</w:t>
            </w:r>
            <w:r>
              <w:rPr>
                <w:rFonts w:ascii="Calibri" w:eastAsia="Times New Roman" w:hAnsi="Calibri" w:cs="Calibri"/>
                <w:sz w:val="20"/>
                <w:szCs w:val="20"/>
                <w:lang w:val="en-US"/>
              </w:rPr>
              <w:t>, nausea</w:t>
            </w:r>
          </w:p>
          <w:p w14:paraId="7520ADD3" w14:textId="77777777" w:rsidR="002816A8" w:rsidRPr="000E4416" w:rsidRDefault="002816A8" w:rsidP="002816A8">
            <w:pPr>
              <w:numPr>
                <w:ilvl w:val="0"/>
                <w:numId w:val="1"/>
              </w:numPr>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Decreased blood flow to extremities</w:t>
            </w:r>
          </w:p>
          <w:p w14:paraId="409FA627" w14:textId="01B963B4" w:rsidR="000E4416" w:rsidRPr="000E4416" w:rsidRDefault="002816A8" w:rsidP="002816A8">
            <w:pPr>
              <w:tabs>
                <w:tab w:val="left" w:pos="369"/>
              </w:tabs>
              <w:spacing w:line="0" w:lineRule="atLeast"/>
              <w:ind w:left="170" w:firstLine="0"/>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If urine flow decreases without hypotension, notify prescriber because dosage may need to be reduced</w:t>
            </w:r>
          </w:p>
        </w:tc>
        <w:tc>
          <w:tcPr>
            <w:tcW w:w="3626" w:type="dxa"/>
          </w:tcPr>
          <w:p w14:paraId="76FF7A26" w14:textId="48571933" w:rsidR="000E4416" w:rsidRDefault="002816A8" w:rsidP="002816A8">
            <w:pPr>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Extravasation risk</w:t>
            </w:r>
          </w:p>
          <w:p w14:paraId="70B696C7" w14:textId="77777777" w:rsidR="002816A8" w:rsidRDefault="002816A8" w:rsidP="002816A8">
            <w:pPr>
              <w:spacing w:line="0" w:lineRule="atLeast"/>
              <w:ind w:firstLine="0"/>
              <w:contextualSpacing/>
              <w:rPr>
                <w:rFonts w:ascii="Calibri" w:eastAsia="Times New Roman" w:hAnsi="Calibri" w:cs="Calibri"/>
                <w:sz w:val="20"/>
                <w:szCs w:val="20"/>
                <w:lang w:val="en-US"/>
              </w:rPr>
            </w:pPr>
          </w:p>
          <w:p w14:paraId="0B94E2A5" w14:textId="3A8DE0C2" w:rsidR="002816A8" w:rsidRDefault="002816A8" w:rsidP="002816A8">
            <w:pPr>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Lower dose with older adult</w:t>
            </w:r>
          </w:p>
          <w:p w14:paraId="06C7F7A4" w14:textId="17489E08" w:rsidR="002816A8" w:rsidRDefault="002816A8" w:rsidP="002816A8">
            <w:pPr>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Safety with pregnancy not established</w:t>
            </w:r>
          </w:p>
          <w:p w14:paraId="6301FA44" w14:textId="41E7F7AB" w:rsidR="002816A8" w:rsidRPr="000E4416" w:rsidRDefault="002816A8" w:rsidP="002816A8">
            <w:pPr>
              <w:spacing w:line="0" w:lineRule="atLeast"/>
              <w:ind w:left="170" w:firstLine="0"/>
              <w:contextualSpacing/>
              <w:rPr>
                <w:rFonts w:ascii="Calibri" w:eastAsia="Times New Roman" w:hAnsi="Calibri" w:cs="Calibri"/>
                <w:sz w:val="20"/>
                <w:szCs w:val="20"/>
                <w:lang w:val="en-US"/>
              </w:rPr>
            </w:pPr>
          </w:p>
        </w:tc>
        <w:tc>
          <w:tcPr>
            <w:tcW w:w="3675" w:type="dxa"/>
          </w:tcPr>
          <w:p w14:paraId="7B7EF37E" w14:textId="3380A83C" w:rsidR="002816A8" w:rsidRDefault="002816A8" w:rsidP="000E4416">
            <w:pPr>
              <w:numPr>
                <w:ilvl w:val="0"/>
                <w:numId w:val="1"/>
              </w:numPr>
              <w:tabs>
                <w:tab w:val="left" w:pos="369"/>
              </w:tabs>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Large peripheral vein or ideally central line. </w:t>
            </w:r>
          </w:p>
          <w:p w14:paraId="2B944D10" w14:textId="0FB0D1CF" w:rsidR="002816A8" w:rsidRDefault="000E4416" w:rsidP="000E4416">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 xml:space="preserve">During infusion, frequently monitor ECG, blood pressure, </w:t>
            </w:r>
            <w:r w:rsidR="002816A8">
              <w:rPr>
                <w:rFonts w:ascii="Calibri" w:eastAsia="Times New Roman" w:hAnsi="Calibri" w:cs="Calibri"/>
                <w:sz w:val="20"/>
                <w:szCs w:val="20"/>
                <w:lang w:val="en-US"/>
              </w:rPr>
              <w:t>CVP</w:t>
            </w:r>
            <w:r w:rsidRPr="000E4416">
              <w:rPr>
                <w:rFonts w:ascii="Calibri" w:eastAsia="Times New Roman" w:hAnsi="Calibri" w:cs="Calibri"/>
                <w:sz w:val="20"/>
                <w:szCs w:val="20"/>
                <w:lang w:val="en-US"/>
              </w:rPr>
              <w:t>, pulse rate</w:t>
            </w:r>
          </w:p>
          <w:p w14:paraId="5DEAE38C" w14:textId="365B9268" w:rsidR="000E4416" w:rsidRPr="000E4416" w:rsidRDefault="002816A8" w:rsidP="000E4416">
            <w:pPr>
              <w:numPr>
                <w:ilvl w:val="0"/>
                <w:numId w:val="1"/>
              </w:numPr>
              <w:tabs>
                <w:tab w:val="left" w:pos="369"/>
              </w:tabs>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Monitor peripheral pulses </w:t>
            </w:r>
            <w:r w:rsidR="000E4416" w:rsidRPr="000E4416">
              <w:rPr>
                <w:rFonts w:ascii="Calibri" w:eastAsia="Times New Roman" w:hAnsi="Calibri" w:cs="Calibri"/>
                <w:sz w:val="20"/>
                <w:szCs w:val="20"/>
                <w:lang w:val="en-US"/>
              </w:rPr>
              <w:t>and color and temperature of limbs</w:t>
            </w:r>
          </w:p>
          <w:p w14:paraId="3BB0FEFD" w14:textId="77777777" w:rsidR="000E4416" w:rsidRDefault="000E4416" w:rsidP="000E4416">
            <w:pPr>
              <w:numPr>
                <w:ilvl w:val="0"/>
                <w:numId w:val="1"/>
              </w:numPr>
              <w:tabs>
                <w:tab w:val="left" w:pos="369"/>
              </w:tabs>
              <w:spacing w:line="0" w:lineRule="atLeast"/>
              <w:contextualSpacing/>
              <w:rPr>
                <w:rFonts w:ascii="Calibri" w:eastAsia="Times New Roman" w:hAnsi="Calibri" w:cs="Calibri"/>
                <w:sz w:val="20"/>
                <w:szCs w:val="20"/>
                <w:lang w:val="en-US"/>
              </w:rPr>
            </w:pPr>
            <w:r w:rsidRPr="000E4416">
              <w:rPr>
                <w:rFonts w:ascii="Calibri" w:eastAsia="Times New Roman" w:hAnsi="Calibri" w:cs="Calibri"/>
                <w:sz w:val="20"/>
                <w:szCs w:val="20"/>
                <w:lang w:val="en-US"/>
              </w:rPr>
              <w:t xml:space="preserve">Check urine output </w:t>
            </w:r>
            <w:r w:rsidR="002816A8">
              <w:rPr>
                <w:rFonts w:ascii="Calibri" w:eastAsia="Times New Roman" w:hAnsi="Calibri" w:cs="Calibri"/>
                <w:sz w:val="20"/>
                <w:szCs w:val="20"/>
                <w:lang w:val="en-US"/>
              </w:rPr>
              <w:t>hourly</w:t>
            </w:r>
          </w:p>
          <w:p w14:paraId="09477B8C" w14:textId="77777777" w:rsidR="002816A8" w:rsidRDefault="002816A8" w:rsidP="000E4416">
            <w:pPr>
              <w:numPr>
                <w:ilvl w:val="0"/>
                <w:numId w:val="1"/>
              </w:numPr>
              <w:tabs>
                <w:tab w:val="left" w:pos="369"/>
              </w:tabs>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Ensure well-hydrated</w:t>
            </w:r>
          </w:p>
          <w:p w14:paraId="1728561E" w14:textId="7E6FD61D" w:rsidR="002816A8" w:rsidRPr="000E4416" w:rsidRDefault="002816A8" w:rsidP="000E4416">
            <w:pPr>
              <w:numPr>
                <w:ilvl w:val="0"/>
                <w:numId w:val="1"/>
              </w:numPr>
              <w:tabs>
                <w:tab w:val="left" w:pos="369"/>
              </w:tabs>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Taper down for discontinuation</w:t>
            </w:r>
          </w:p>
        </w:tc>
      </w:tr>
    </w:tbl>
    <w:p w14:paraId="1E23A239" w14:textId="77777777" w:rsidR="000E4416" w:rsidRPr="000E4416" w:rsidRDefault="000E4416" w:rsidP="000E4416">
      <w:pPr>
        <w:spacing w:after="0" w:line="240" w:lineRule="auto"/>
        <w:ind w:firstLine="720"/>
        <w:rPr>
          <w:rFonts w:ascii="Calibri" w:eastAsia="Calibri" w:hAnsi="Calibri" w:cs="Times New Roman"/>
          <w:bCs/>
        </w:rPr>
      </w:pPr>
    </w:p>
    <w:p w14:paraId="58131A48" w14:textId="77777777" w:rsidR="000E4416" w:rsidRPr="000E4416" w:rsidRDefault="000E4416" w:rsidP="000E4416">
      <w:pPr>
        <w:spacing w:after="0" w:line="240" w:lineRule="auto"/>
        <w:ind w:firstLine="720"/>
        <w:rPr>
          <w:rFonts w:ascii="Calibri" w:eastAsia="Calibri" w:hAnsi="Calibri" w:cs="Times New Roman"/>
          <w:bCs/>
        </w:rPr>
      </w:pPr>
    </w:p>
    <w:p w14:paraId="6FE41CA0" w14:textId="77777777" w:rsidR="000E4416" w:rsidRPr="000E4416" w:rsidRDefault="000E4416" w:rsidP="000E4416">
      <w:pPr>
        <w:spacing w:after="0" w:line="240" w:lineRule="auto"/>
        <w:ind w:firstLine="720"/>
        <w:rPr>
          <w:rFonts w:ascii="Calibri" w:eastAsia="Calibri" w:hAnsi="Calibri" w:cs="Times New Roman"/>
          <w:bCs/>
        </w:rPr>
      </w:pPr>
    </w:p>
    <w:p w14:paraId="1D2B0DD4" w14:textId="77777777" w:rsidR="000E4416" w:rsidRPr="000E4416" w:rsidRDefault="000E4416" w:rsidP="000E4416">
      <w:pPr>
        <w:spacing w:after="0" w:line="240" w:lineRule="auto"/>
        <w:ind w:firstLine="720"/>
        <w:rPr>
          <w:rFonts w:ascii="Calibri" w:eastAsia="Calibri" w:hAnsi="Calibri" w:cs="Times New Roman"/>
          <w:bCs/>
        </w:rPr>
      </w:pPr>
    </w:p>
    <w:p w14:paraId="17BE407B" w14:textId="77777777" w:rsidR="000E4416" w:rsidRPr="000E4416" w:rsidRDefault="000E4416" w:rsidP="000E4416">
      <w:pPr>
        <w:spacing w:after="0" w:line="240" w:lineRule="auto"/>
        <w:ind w:firstLine="720"/>
        <w:rPr>
          <w:rFonts w:ascii="Calibri" w:eastAsia="Calibri" w:hAnsi="Calibri" w:cs="Times New Roman"/>
          <w:bCs/>
        </w:rPr>
      </w:pPr>
    </w:p>
    <w:p w14:paraId="78BC6694" w14:textId="77777777" w:rsidR="000E4416" w:rsidRPr="000E4416" w:rsidRDefault="000E4416" w:rsidP="000E4416">
      <w:pPr>
        <w:spacing w:after="0" w:line="240" w:lineRule="auto"/>
        <w:ind w:firstLine="720"/>
        <w:rPr>
          <w:rFonts w:ascii="Calibri" w:eastAsia="Calibri" w:hAnsi="Calibri" w:cs="Times New Roman"/>
          <w:bCs/>
        </w:rPr>
      </w:pPr>
    </w:p>
    <w:p w14:paraId="6EB828EF" w14:textId="77777777" w:rsidR="000E4416" w:rsidRPr="000E4416" w:rsidRDefault="000E4416" w:rsidP="000E4416">
      <w:pPr>
        <w:spacing w:after="0" w:line="240" w:lineRule="auto"/>
        <w:ind w:firstLine="720"/>
        <w:rPr>
          <w:rFonts w:ascii="Calibri" w:eastAsia="Calibri" w:hAnsi="Calibri" w:cs="Times New Roman"/>
          <w:bCs/>
        </w:rPr>
      </w:pPr>
    </w:p>
    <w:p w14:paraId="5918547B" w14:textId="77777777" w:rsidR="00273155" w:rsidRDefault="00273155"/>
    <w:sectPr w:rsidR="00273155" w:rsidSect="000E4416">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71E37"/>
    <w:multiLevelType w:val="hybridMultilevel"/>
    <w:tmpl w:val="93E2CE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9135007"/>
    <w:multiLevelType w:val="multilevel"/>
    <w:tmpl w:val="9FC8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B4C49"/>
    <w:multiLevelType w:val="hybridMultilevel"/>
    <w:tmpl w:val="79C01A86"/>
    <w:lvl w:ilvl="0" w:tplc="8C4CBA02">
      <w:numFmt w:val="bullet"/>
      <w:lvlText w:val="•"/>
      <w:lvlJc w:val="left"/>
      <w:pPr>
        <w:ind w:left="170" w:hanging="170"/>
      </w:pPr>
      <w:rPr>
        <w:rFonts w:ascii="Calibri" w:eastAsiaTheme="minorHAnsi" w:hAnsi="Calibri" w:hint="default"/>
      </w:rPr>
    </w:lvl>
    <w:lvl w:ilvl="1" w:tplc="10090003">
      <w:start w:val="1"/>
      <w:numFmt w:val="bullet"/>
      <w:lvlText w:val="o"/>
      <w:lvlJc w:val="left"/>
      <w:pPr>
        <w:ind w:left="644"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E168C4"/>
    <w:multiLevelType w:val="hybridMultilevel"/>
    <w:tmpl w:val="250A4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395876">
    <w:abstractNumId w:val="2"/>
  </w:num>
  <w:num w:numId="2" w16cid:durableId="1730379606">
    <w:abstractNumId w:val="3"/>
  </w:num>
  <w:num w:numId="3" w16cid:durableId="727415549">
    <w:abstractNumId w:val="1"/>
  </w:num>
  <w:num w:numId="4" w16cid:durableId="39617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16"/>
    <w:rsid w:val="00090D1A"/>
    <w:rsid w:val="000E4416"/>
    <w:rsid w:val="000E6C10"/>
    <w:rsid w:val="00186193"/>
    <w:rsid w:val="0023267D"/>
    <w:rsid w:val="00273155"/>
    <w:rsid w:val="002816A8"/>
    <w:rsid w:val="004733F5"/>
    <w:rsid w:val="004A0EDF"/>
    <w:rsid w:val="004C5275"/>
    <w:rsid w:val="004E3B3A"/>
    <w:rsid w:val="00503FDA"/>
    <w:rsid w:val="005E655F"/>
    <w:rsid w:val="0069290E"/>
    <w:rsid w:val="007549F3"/>
    <w:rsid w:val="00957545"/>
    <w:rsid w:val="00C0585D"/>
    <w:rsid w:val="00C56A19"/>
    <w:rsid w:val="00C73B88"/>
    <w:rsid w:val="00C931FE"/>
    <w:rsid w:val="00CA28DF"/>
    <w:rsid w:val="00D41D2D"/>
    <w:rsid w:val="00DA0BC2"/>
    <w:rsid w:val="00E079FC"/>
    <w:rsid w:val="00E72D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C42A"/>
  <w15:chartTrackingRefBased/>
  <w15:docId w15:val="{EBE72068-476A-43C8-A59D-90C81DB5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E4416"/>
    <w:pPr>
      <w:spacing w:after="0" w:line="240" w:lineRule="auto"/>
      <w:ind w:firstLine="720"/>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BC2"/>
    <w:pPr>
      <w:spacing w:line="278" w:lineRule="auto"/>
      <w:ind w:left="720"/>
      <w:contextualSpacing/>
    </w:pPr>
    <w:rPr>
      <w:kern w:val="2"/>
      <w:sz w:val="24"/>
      <w:szCs w:val="24"/>
      <w14:ligatures w14:val="standardContextual"/>
    </w:rPr>
  </w:style>
  <w:style w:type="paragraph" w:styleId="NormalWeb">
    <w:name w:val="Normal (Web)"/>
    <w:basedOn w:val="Normal"/>
    <w:uiPriority w:val="99"/>
    <w:unhideWhenUsed/>
    <w:rsid w:val="00CA28D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reativecommons.org/licenses/by/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007FB-90F5-4202-961E-550F992C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Gill</dc:creator>
  <cp:keywords/>
  <dc:description/>
  <cp:lastModifiedBy>Andrea Sullivan</cp:lastModifiedBy>
  <cp:revision>8</cp:revision>
  <dcterms:created xsi:type="dcterms:W3CDTF">2026-03-24T18:35:00Z</dcterms:created>
  <dcterms:modified xsi:type="dcterms:W3CDTF">2026-03-25T19:25:00Z</dcterms:modified>
</cp:coreProperties>
</file>