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8135" w14:textId="43FD6FF6" w:rsidR="008C112B" w:rsidRPr="002E01C0" w:rsidRDefault="00C65C02" w:rsidP="007B5161">
      <w:pPr>
        <w:spacing w:after="0"/>
        <w:rPr>
          <w:rFonts w:ascii="Aptos" w:hAnsi="Aptos"/>
          <w:b/>
          <w:bCs/>
          <w:lang w:val="en-US"/>
        </w:rPr>
      </w:pPr>
      <w:r w:rsidRPr="002E01C0">
        <w:rPr>
          <w:rFonts w:ascii="Aptos" w:hAnsi="Aptos"/>
          <w:b/>
          <w:bCs/>
          <w:lang w:val="en-US"/>
        </w:rPr>
        <w:t>Phenylephrine and Pseudoephedrine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5C02" w:rsidRPr="002E01C0" w14:paraId="2ECAF53D" w14:textId="77777777" w:rsidTr="00E76986">
        <w:trPr>
          <w:trHeight w:val="1103"/>
        </w:trPr>
        <w:tc>
          <w:tcPr>
            <w:tcW w:w="4674" w:type="dxa"/>
            <w:gridSpan w:val="2"/>
          </w:tcPr>
          <w:p w14:paraId="16E22D01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b/>
                <w:bCs/>
                <w:lang w:val="en-US"/>
              </w:rPr>
              <w:t>Class:</w:t>
            </w:r>
            <w:r w:rsidRPr="002E01C0">
              <w:rPr>
                <w:rFonts w:ascii="Aptos" w:hAnsi="Aptos"/>
                <w:lang w:val="en-US"/>
              </w:rPr>
              <w:t xml:space="preserve"> Alpha 1 Agonists</w:t>
            </w:r>
          </w:p>
          <w:p w14:paraId="7DE52E7D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</w:p>
          <w:p w14:paraId="5C357B47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b/>
                <w:bCs/>
                <w:lang w:val="en-US"/>
              </w:rPr>
              <w:t>Prototype:</w:t>
            </w:r>
            <w:r w:rsidRPr="002E01C0">
              <w:rPr>
                <w:rFonts w:ascii="Aptos" w:hAnsi="Aptos"/>
                <w:lang w:val="en-US"/>
              </w:rPr>
              <w:t xml:space="preserve"> Phenylephrine </w:t>
            </w:r>
          </w:p>
          <w:p w14:paraId="0AC73507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</w:p>
          <w:p w14:paraId="174A060B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0DD685D4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b/>
                <w:bCs/>
                <w:lang w:val="en-US"/>
              </w:rPr>
              <w:t>Indications:</w:t>
            </w:r>
            <w:r w:rsidRPr="002E01C0">
              <w:rPr>
                <w:rFonts w:ascii="Aptos" w:hAnsi="Aptos"/>
                <w:lang w:val="en-US"/>
              </w:rPr>
              <w:t xml:space="preserve"> vasoconstriction in both veins and arteries. Vasopressor  </w:t>
            </w:r>
          </w:p>
          <w:p w14:paraId="79D8C179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</w:p>
          <w:p w14:paraId="0B832649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b/>
                <w:bCs/>
                <w:lang w:val="en-US"/>
              </w:rPr>
              <w:t>Therapeutic use:</w:t>
            </w:r>
            <w:r w:rsidRPr="002E01C0">
              <w:rPr>
                <w:rFonts w:ascii="Aptos" w:hAnsi="Aptos"/>
                <w:lang w:val="en-US"/>
              </w:rPr>
              <w:t xml:space="preserve"> elevates blood pressure due to vasodilation (septic shock, anesthesia).</w:t>
            </w:r>
          </w:p>
          <w:p w14:paraId="41608494" w14:textId="669B5C14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lang w:val="en-US"/>
              </w:rPr>
              <w:t xml:space="preserve">Decongestant, ophthalmic application for mydriasis &amp; to vasoconstrict conjunctival blood vessels. Hemorrhoid </w:t>
            </w:r>
            <w:r w:rsidR="000B2525" w:rsidRPr="002E01C0">
              <w:rPr>
                <w:rFonts w:ascii="Aptos" w:hAnsi="Aptos"/>
                <w:lang w:val="en-US"/>
              </w:rPr>
              <w:t>relief.</w:t>
            </w:r>
          </w:p>
        </w:tc>
      </w:tr>
      <w:tr w:rsidR="00C65C02" w:rsidRPr="002E01C0" w14:paraId="611F9C64" w14:textId="77777777" w:rsidTr="00E76986">
        <w:tc>
          <w:tcPr>
            <w:tcW w:w="9350" w:type="dxa"/>
            <w:gridSpan w:val="4"/>
          </w:tcPr>
          <w:p w14:paraId="3B2EE5F9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  <w:r w:rsidRPr="002E01C0">
              <w:rPr>
                <w:rFonts w:ascii="Aptos" w:hAnsi="Aptos"/>
                <w:b/>
                <w:bCs/>
                <w:lang w:val="en-US"/>
              </w:rPr>
              <w:t>Mechanism of Action:</w:t>
            </w:r>
            <w:r w:rsidRPr="002E01C0">
              <w:rPr>
                <w:rFonts w:ascii="Aptos" w:hAnsi="Aptos"/>
                <w:lang w:val="en-US"/>
              </w:rPr>
              <w:t xml:space="preserve">  </w:t>
            </w:r>
            <w:r w:rsidRPr="002E01C0">
              <w:rPr>
                <w:rFonts w:ascii="Aptos" w:hAnsi="Aptos" w:cs="Calibri"/>
                <w:lang w:val="en-US"/>
              </w:rPr>
              <w:t>direct acting sympathomimetic</w:t>
            </w:r>
            <w:r w:rsidRPr="002E01C0">
              <w:rPr>
                <w:rFonts w:ascii="Aptos" w:hAnsi="Aptos"/>
                <w:lang w:val="en-US"/>
              </w:rPr>
              <w:t xml:space="preserve"> acts as an alpha-1 adrenergic receptor agonist.  For hypotension, vasoconstrictor of veins and arteries to raise mean arterial pressure. For ophthalmic uses, ointment used to facilitate mydriasis and to vasoconstrict conjunctival blood vessels. </w:t>
            </w:r>
          </w:p>
          <w:p w14:paraId="11395FDF" w14:textId="77777777" w:rsidR="00C65C02" w:rsidRPr="002E01C0" w:rsidRDefault="00C65C02" w:rsidP="00E76986">
            <w:pPr>
              <w:rPr>
                <w:rFonts w:ascii="Aptos" w:hAnsi="Aptos"/>
                <w:lang w:val="en-US"/>
              </w:rPr>
            </w:pPr>
          </w:p>
        </w:tc>
      </w:tr>
      <w:tr w:rsidR="00C65C02" w:rsidRPr="002E01C0" w14:paraId="0FCF3F9F" w14:textId="77777777" w:rsidTr="00E76986">
        <w:trPr>
          <w:trHeight w:val="3572"/>
        </w:trPr>
        <w:tc>
          <w:tcPr>
            <w:tcW w:w="2337" w:type="dxa"/>
          </w:tcPr>
          <w:p w14:paraId="14BF92E1" w14:textId="77777777" w:rsidR="00C65C02" w:rsidRPr="002E01C0" w:rsidRDefault="00C65C02" w:rsidP="00E76986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2E01C0">
              <w:rPr>
                <w:rFonts w:ascii="Aptos" w:hAnsi="Aptos" w:cs="Calibri"/>
                <w:b/>
                <w:bCs/>
                <w:lang w:val="en-US"/>
              </w:rPr>
              <w:t xml:space="preserve">Administration: </w:t>
            </w:r>
          </w:p>
          <w:p w14:paraId="14728075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Depending on use:</w:t>
            </w:r>
          </w:p>
          <w:p w14:paraId="07B6BD42" w14:textId="4760436B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IV phenylephrine HCl (infusion)</w:t>
            </w:r>
            <w:r w:rsidR="00C76E17">
              <w:rPr>
                <w:rFonts w:ascii="Aptos" w:hAnsi="Aptos" w:cs="Calibri"/>
                <w:lang w:val="en-US"/>
              </w:rPr>
              <w:t>.</w:t>
            </w:r>
          </w:p>
          <w:p w14:paraId="2E76E8FD" w14:textId="77777777" w:rsidR="007B5161" w:rsidRPr="002E01C0" w:rsidRDefault="007B5161" w:rsidP="00E76986">
            <w:pPr>
              <w:rPr>
                <w:rFonts w:ascii="Aptos" w:hAnsi="Aptos" w:cs="Calibri"/>
                <w:lang w:val="en-US"/>
              </w:rPr>
            </w:pPr>
          </w:p>
          <w:p w14:paraId="08873BA9" w14:textId="405F98D5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 xml:space="preserve">Ophthalmic ointment, nasal spray </w:t>
            </w:r>
          </w:p>
          <w:p w14:paraId="47087C17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 xml:space="preserve">Rectal </w:t>
            </w:r>
          </w:p>
          <w:p w14:paraId="2B8D52F3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</w:p>
          <w:p w14:paraId="67B410E3" w14:textId="2E360B72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Fast absorption regardless of route</w:t>
            </w:r>
            <w:r w:rsidR="00C76E17">
              <w:rPr>
                <w:rFonts w:ascii="Aptos" w:hAnsi="Aptos" w:cs="Calibri"/>
                <w:lang w:val="en-US"/>
              </w:rPr>
              <w:t>.</w:t>
            </w:r>
          </w:p>
          <w:p w14:paraId="01F8C1CA" w14:textId="6A61DCCB" w:rsidR="00C65C02" w:rsidRPr="002E01C0" w:rsidRDefault="00C76E17" w:rsidP="00E76986">
            <w:p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lang w:val="en-US"/>
              </w:rPr>
              <w:br/>
            </w:r>
            <w:r w:rsidR="00C65C02" w:rsidRPr="002E01C0">
              <w:rPr>
                <w:rFonts w:ascii="Aptos" w:hAnsi="Aptos" w:cs="Calibri"/>
                <w:lang w:val="en-US"/>
              </w:rPr>
              <w:t>Renally excreted, unchanged in urine</w:t>
            </w:r>
            <w:r>
              <w:rPr>
                <w:rFonts w:ascii="Aptos" w:hAnsi="Aptos" w:cs="Calibri"/>
                <w:lang w:val="en-US"/>
              </w:rPr>
              <w:t>.</w:t>
            </w:r>
          </w:p>
          <w:p w14:paraId="3F2F1662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</w:p>
        </w:tc>
        <w:tc>
          <w:tcPr>
            <w:tcW w:w="2337" w:type="dxa"/>
          </w:tcPr>
          <w:p w14:paraId="0C7A89B2" w14:textId="77777777" w:rsidR="00C65C02" w:rsidRPr="002E01C0" w:rsidRDefault="00C65C02" w:rsidP="00E76986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2E01C0">
              <w:rPr>
                <w:rFonts w:ascii="Aptos" w:hAnsi="Aptos" w:cs="Calibri"/>
                <w:b/>
                <w:bCs/>
                <w:lang w:val="en-US"/>
              </w:rPr>
              <w:t>Side Effects:</w:t>
            </w:r>
          </w:p>
          <w:p w14:paraId="54011ED8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Nausea, vomiting, headache, nervousness</w:t>
            </w:r>
          </w:p>
          <w:p w14:paraId="4A09329D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May cause bradycardia</w:t>
            </w:r>
          </w:p>
          <w:p w14:paraId="16D8C446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</w:p>
          <w:p w14:paraId="14EE7219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Safe with pregnancy</w:t>
            </w:r>
          </w:p>
          <w:p w14:paraId="1A9BD332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Caution with breastfeeding.</w:t>
            </w:r>
          </w:p>
        </w:tc>
        <w:tc>
          <w:tcPr>
            <w:tcW w:w="2338" w:type="dxa"/>
          </w:tcPr>
          <w:p w14:paraId="6701DBC9" w14:textId="77777777" w:rsidR="00C65C02" w:rsidRPr="002E01C0" w:rsidRDefault="00C65C02" w:rsidP="00E76986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2E01C0">
              <w:rPr>
                <w:rFonts w:ascii="Aptos" w:hAnsi="Aptos" w:cs="Calibri"/>
                <w:b/>
                <w:bCs/>
                <w:lang w:val="en-US"/>
              </w:rPr>
              <w:t xml:space="preserve">Contraindications: </w:t>
            </w:r>
          </w:p>
          <w:p w14:paraId="4D5997D1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 xml:space="preserve">Caution with renal or liver disease. </w:t>
            </w:r>
          </w:p>
          <w:p w14:paraId="0122190D" w14:textId="19F2066E" w:rsidR="00C65C02" w:rsidRPr="002E01C0" w:rsidRDefault="00051F13" w:rsidP="00E76986">
            <w:pPr>
              <w:rPr>
                <w:rFonts w:ascii="Aptos" w:hAnsi="Aptos" w:cs="Calibri"/>
                <w:lang w:val="en-US"/>
              </w:rPr>
            </w:pPr>
            <w:r>
              <w:rPr>
                <w:rFonts w:ascii="Aptos" w:hAnsi="Aptos" w:cs="Calibri"/>
                <w:lang w:val="en-US"/>
              </w:rPr>
              <w:br/>
            </w:r>
            <w:r w:rsidR="00C65C02" w:rsidRPr="002E01C0">
              <w:rPr>
                <w:rFonts w:ascii="Aptos" w:hAnsi="Aptos" w:cs="Calibri"/>
                <w:lang w:val="en-US"/>
              </w:rPr>
              <w:t>Safety not established in peds</w:t>
            </w:r>
            <w:r>
              <w:rPr>
                <w:rFonts w:ascii="Aptos" w:hAnsi="Aptos" w:cs="Calibri"/>
                <w:lang w:val="en-US"/>
              </w:rPr>
              <w:t>.</w:t>
            </w:r>
          </w:p>
          <w:p w14:paraId="1427BF53" w14:textId="536B224D" w:rsidR="00C65C02" w:rsidRPr="002E01C0" w:rsidRDefault="00872EBA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br/>
            </w:r>
            <w:r w:rsidR="00C65C02" w:rsidRPr="002E01C0">
              <w:rPr>
                <w:rFonts w:ascii="Aptos" w:hAnsi="Aptos" w:cs="Calibri"/>
                <w:lang w:val="en-US"/>
              </w:rPr>
              <w:t>Drug interactions include:</w:t>
            </w:r>
          </w:p>
          <w:p w14:paraId="53E37E16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Propranolol, MAOIs, prednisone – will enhance vasoconstrictive effects</w:t>
            </w:r>
          </w:p>
          <w:p w14:paraId="5968FA67" w14:textId="5819ABED" w:rsidR="00C65C02" w:rsidRPr="002E01C0" w:rsidRDefault="00872EBA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br/>
            </w:r>
            <w:r w:rsidR="00C65C02" w:rsidRPr="002E01C0">
              <w:rPr>
                <w:rFonts w:ascii="Aptos" w:hAnsi="Aptos" w:cs="Calibri"/>
                <w:lang w:val="en-US"/>
              </w:rPr>
              <w:t xml:space="preserve">Caution with bradycardia, severe cardiac </w:t>
            </w:r>
            <w:r w:rsidR="000E393D" w:rsidRPr="000E393D">
              <w:rPr>
                <w:rFonts w:ascii="Aptos" w:hAnsi="Aptos" w:cs="Calibri"/>
              </w:rPr>
              <w:t>dysfunction</w:t>
            </w:r>
            <w:r w:rsidR="00C65C02" w:rsidRPr="002E01C0">
              <w:rPr>
                <w:rFonts w:ascii="Aptos" w:hAnsi="Aptos" w:cs="Calibri"/>
                <w:lang w:val="en-US"/>
              </w:rPr>
              <w:t>, may worsen heart failure.</w:t>
            </w:r>
          </w:p>
        </w:tc>
        <w:tc>
          <w:tcPr>
            <w:tcW w:w="2338" w:type="dxa"/>
          </w:tcPr>
          <w:p w14:paraId="2B5B32F0" w14:textId="77777777" w:rsidR="00C65C02" w:rsidRPr="002E01C0" w:rsidRDefault="00C65C02" w:rsidP="00E76986">
            <w:pPr>
              <w:rPr>
                <w:rFonts w:ascii="Aptos" w:hAnsi="Aptos" w:cs="Calibri"/>
                <w:b/>
                <w:bCs/>
                <w:lang w:val="en-US"/>
              </w:rPr>
            </w:pPr>
            <w:r w:rsidRPr="002E01C0">
              <w:rPr>
                <w:rFonts w:ascii="Aptos" w:hAnsi="Aptos" w:cs="Calibri"/>
                <w:b/>
                <w:bCs/>
                <w:lang w:val="en-US"/>
              </w:rPr>
              <w:t>Nursing Considerations:</w:t>
            </w:r>
          </w:p>
          <w:p w14:paraId="64BDDBC8" w14:textId="77777777" w:rsidR="00C65C02" w:rsidRPr="002E01C0" w:rsidRDefault="00C65C02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Topical and opthal. Applications well-tolerated.</w:t>
            </w:r>
          </w:p>
          <w:p w14:paraId="62A56324" w14:textId="40EF88CB" w:rsidR="00C65C02" w:rsidRPr="002E01C0" w:rsidRDefault="007B5161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br/>
            </w:r>
            <w:r w:rsidR="00C65C02" w:rsidRPr="002E01C0">
              <w:rPr>
                <w:rFonts w:ascii="Aptos" w:hAnsi="Aptos" w:cs="Calibri"/>
                <w:lang w:val="en-US"/>
              </w:rPr>
              <w:t>IV admin:</w:t>
            </w:r>
          </w:p>
          <w:p w14:paraId="7DD953F6" w14:textId="3FE7F6B0" w:rsidR="00C65C02" w:rsidRPr="002E01C0" w:rsidRDefault="007B5161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>- C</w:t>
            </w:r>
            <w:r w:rsidR="00C65C02" w:rsidRPr="002E01C0">
              <w:rPr>
                <w:rFonts w:ascii="Aptos" w:hAnsi="Aptos" w:cs="Calibri"/>
                <w:lang w:val="en-US"/>
              </w:rPr>
              <w:t>entral line preferred.</w:t>
            </w:r>
          </w:p>
          <w:p w14:paraId="1576F630" w14:textId="170872CE" w:rsidR="00C65C02" w:rsidRPr="002E01C0" w:rsidRDefault="007B5161" w:rsidP="00E76986">
            <w:pPr>
              <w:rPr>
                <w:rFonts w:ascii="Aptos" w:hAnsi="Aptos" w:cs="Calibri"/>
                <w:lang w:val="en-US"/>
              </w:rPr>
            </w:pPr>
            <w:r w:rsidRPr="002E01C0">
              <w:rPr>
                <w:rFonts w:ascii="Aptos" w:hAnsi="Aptos" w:cs="Calibri"/>
                <w:lang w:val="en-US"/>
              </w:rPr>
              <w:t xml:space="preserve">- </w:t>
            </w:r>
            <w:r w:rsidR="00C65C02" w:rsidRPr="002E01C0">
              <w:rPr>
                <w:rFonts w:ascii="Aptos" w:hAnsi="Aptos" w:cs="Calibri"/>
                <w:lang w:val="en-US"/>
              </w:rPr>
              <w:t>Critical care, OR L&amp;D areas.</w:t>
            </w:r>
          </w:p>
        </w:tc>
      </w:tr>
    </w:tbl>
    <w:p w14:paraId="0F56FADA" w14:textId="77777777" w:rsidR="00C65C02" w:rsidRDefault="00C65C02" w:rsidP="008C112B">
      <w:pPr>
        <w:rPr>
          <w:rFonts w:ascii="Aptos" w:hAnsi="Aptos"/>
          <w:lang w:val="en-US"/>
        </w:rPr>
      </w:pPr>
    </w:p>
    <w:p w14:paraId="0719F0D4" w14:textId="77777777" w:rsidR="00D7291D" w:rsidRPr="002E01C0" w:rsidRDefault="00D7291D" w:rsidP="008C112B">
      <w:pPr>
        <w:rPr>
          <w:rFonts w:ascii="Aptos" w:hAnsi="Aptos"/>
          <w:lang w:val="en-US"/>
        </w:rPr>
      </w:pPr>
    </w:p>
    <w:p w14:paraId="50507711" w14:textId="77777777" w:rsidR="009946EA" w:rsidRDefault="009946EA"/>
    <w:sectPr w:rsidR="0099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2B"/>
    <w:rsid w:val="00051F13"/>
    <w:rsid w:val="00094354"/>
    <w:rsid w:val="000B2525"/>
    <w:rsid w:val="000E393D"/>
    <w:rsid w:val="00234213"/>
    <w:rsid w:val="00261E4D"/>
    <w:rsid w:val="002E01C0"/>
    <w:rsid w:val="00392191"/>
    <w:rsid w:val="007B5161"/>
    <w:rsid w:val="00872EBA"/>
    <w:rsid w:val="008A5CBA"/>
    <w:rsid w:val="008C112B"/>
    <w:rsid w:val="008E43D1"/>
    <w:rsid w:val="0094195F"/>
    <w:rsid w:val="009823E2"/>
    <w:rsid w:val="009946EA"/>
    <w:rsid w:val="009C4881"/>
    <w:rsid w:val="00AE5C84"/>
    <w:rsid w:val="00B308E4"/>
    <w:rsid w:val="00B7417F"/>
    <w:rsid w:val="00C65C02"/>
    <w:rsid w:val="00C76E17"/>
    <w:rsid w:val="00D7173C"/>
    <w:rsid w:val="00D7291D"/>
    <w:rsid w:val="00E66BC3"/>
    <w:rsid w:val="00F3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3C05"/>
  <w15:chartTrackingRefBased/>
  <w15:docId w15:val="{B4502806-0809-456F-ABB9-3F5D8D6B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2B"/>
    <w:pPr>
      <w:spacing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1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1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1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1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1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1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1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C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1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C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1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C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12B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8C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12B"/>
    <w:pPr>
      <w:spacing w:after="0" w:line="240" w:lineRule="auto"/>
    </w:pPr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1238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 Degenhardt</dc:creator>
  <cp:keywords/>
  <dc:description/>
  <cp:lastModifiedBy>Jessica Obando Almache</cp:lastModifiedBy>
  <cp:revision>17</cp:revision>
  <dcterms:created xsi:type="dcterms:W3CDTF">2026-01-21T19:59:00Z</dcterms:created>
  <dcterms:modified xsi:type="dcterms:W3CDTF">2026-01-27T17:55:00Z</dcterms:modified>
</cp:coreProperties>
</file>